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A0" w:rsidRPr="008D6FA0" w:rsidRDefault="008D6FA0" w:rsidP="008D6FA0"/>
    <w:p w:rsidR="008961AA" w:rsidRP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>СЕЛЬСКОГО ПОСЕЛЕНИЯ</w:t>
      </w:r>
      <w:r w:rsidR="008D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«ТИМАНСКИЙ СЕЛЬСОВЕТ»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 xml:space="preserve">ЗАПОЛЯРНОГО РАЙОНА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>НЕНЕЦКОГО АВТОНОМНОГО ОКРУГА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AA" w:rsidRPr="003E783A" w:rsidRDefault="008D6FA0" w:rsidP="008961AA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E56790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04</w:t>
      </w:r>
      <w:r w:rsidR="00CF411C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485172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</w:t>
      </w:r>
      <w:r w:rsidR="00E56790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3</w:t>
      </w:r>
      <w:r w:rsidR="00485172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.202</w:t>
      </w:r>
      <w:r w:rsidR="00E56790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5</w:t>
      </w:r>
      <w:r w:rsidR="00CF411C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r w:rsidR="00485172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3E783A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14</w:t>
      </w:r>
      <w:r w:rsidR="008961AA" w:rsidRPr="003E783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п   </w:t>
      </w:r>
    </w:p>
    <w:p w:rsidR="008961AA" w:rsidRPr="00434DA8" w:rsidRDefault="008961AA" w:rsidP="008961A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3E783A">
        <w:rPr>
          <w:b w:val="0"/>
          <w:bCs w:val="0"/>
          <w:kern w:val="32"/>
          <w:sz w:val="26"/>
          <w:szCs w:val="26"/>
        </w:rPr>
        <w:t>п. Индига, НАО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8961AA" w:rsidTr="0049726C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61AA" w:rsidRDefault="008961AA" w:rsidP="00497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52722C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Номенклатуру и объемы муниципального резерва материальных ресурсов для ликвидации чрезвычайных ситуаций на территории </w:t>
            </w:r>
            <w:r w:rsidR="001E461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 «Тиманский сельсовет» </w:t>
            </w:r>
          </w:p>
          <w:p w:rsidR="008961AA" w:rsidRDefault="001E461F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 w:rsidR="008961AA" w:rsidRPr="00C515FE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Times New Roman" w:hAnsi="Times New Roman"/>
            <w:color w:val="000000"/>
            <w:sz w:val="26"/>
            <w:szCs w:val="24"/>
          </w:rPr>
          <w:t>законом</w:t>
        </w:r>
      </w:hyperlink>
      <w:r>
        <w:rPr>
          <w:rFonts w:ascii="Times New Roman" w:hAnsi="Times New Roman"/>
          <w:sz w:val="26"/>
          <w:szCs w:val="24"/>
        </w:rPr>
        <w:t xml:space="preserve"> от 24.09.2003 131-ФЗ «Об общих принципах организации местного самоуправления в Российской Федерации», Порядком создания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утвержденным постановлением Администрации муниципального образования «Тиманский  сельсовет» НАО от 03.08.2011 № 51,  Администрация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:rsidR="008961AA" w:rsidRDefault="008961AA" w:rsidP="008961AA">
      <w:pPr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Внести прилагаемые </w:t>
      </w:r>
      <w:r w:rsidR="000067CD">
        <w:rPr>
          <w:rFonts w:ascii="Times New Roman" w:hAnsi="Times New Roman"/>
          <w:sz w:val="26"/>
          <w:szCs w:val="24"/>
        </w:rPr>
        <w:t>изменения</w:t>
      </w:r>
      <w:r>
        <w:rPr>
          <w:rFonts w:ascii="Times New Roman" w:hAnsi="Times New Roman"/>
          <w:sz w:val="26"/>
          <w:szCs w:val="24"/>
        </w:rPr>
        <w:t xml:space="preserve"> в Номенклатуру и объемы муниципального резерва материальных ресурсов для ликвидации чрезвычайных ситуаций на территории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округа, утвержденную постановлением Администрации муниципального образования «Тиманский сельсовет» Ненецкого автономного округа от 03.08.2011 № 51 (с изменениями, внесенными Постановлением от 13.12.2019 № 115п</w:t>
      </w:r>
      <w:r w:rsidR="00BC4807">
        <w:rPr>
          <w:rFonts w:ascii="Times New Roman" w:hAnsi="Times New Roman"/>
          <w:sz w:val="26"/>
          <w:szCs w:val="24"/>
        </w:rPr>
        <w:t>, 17.12.2019 № 121п</w:t>
      </w:r>
      <w:r w:rsidR="000067CD">
        <w:rPr>
          <w:rFonts w:ascii="Times New Roman" w:hAnsi="Times New Roman"/>
          <w:sz w:val="26"/>
          <w:szCs w:val="24"/>
        </w:rPr>
        <w:t>, 14.01.2020 № 5п, 22.09.2020 № 105п</w:t>
      </w:r>
      <w:r w:rsidR="00B62AA9">
        <w:rPr>
          <w:rFonts w:ascii="Times New Roman" w:hAnsi="Times New Roman"/>
          <w:sz w:val="26"/>
          <w:szCs w:val="24"/>
        </w:rPr>
        <w:t>, 10.10.2022 № 76п</w:t>
      </w:r>
      <w:r w:rsidR="00485172">
        <w:rPr>
          <w:rFonts w:ascii="Times New Roman" w:hAnsi="Times New Roman"/>
          <w:sz w:val="26"/>
          <w:szCs w:val="24"/>
        </w:rPr>
        <w:t>, 09.08.2023 № 47п</w:t>
      </w:r>
      <w:r w:rsidR="00E56790">
        <w:rPr>
          <w:rFonts w:ascii="Times New Roman" w:hAnsi="Times New Roman"/>
          <w:sz w:val="26"/>
          <w:szCs w:val="24"/>
        </w:rPr>
        <w:t>, 25.01.2024 № 3п, 17.07.2024 № 38п</w:t>
      </w:r>
      <w:r>
        <w:rPr>
          <w:rFonts w:ascii="Times New Roman" w:hAnsi="Times New Roman"/>
          <w:sz w:val="26"/>
          <w:szCs w:val="24"/>
        </w:rPr>
        <w:t xml:space="preserve">). </w:t>
      </w: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</w:p>
    <w:p w:rsidR="001E461F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r w:rsidR="001E461F">
        <w:rPr>
          <w:rFonts w:ascii="Times New Roman" w:hAnsi="Times New Roman"/>
          <w:sz w:val="26"/>
          <w:szCs w:val="24"/>
        </w:rPr>
        <w:t xml:space="preserve">Сельского поселения </w:t>
      </w: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 xml:space="preserve">НАО                                                В.Е. Глухов                         </w:t>
      </w:r>
    </w:p>
    <w:p w:rsidR="008961AA" w:rsidRDefault="008961AA" w:rsidP="008961AA">
      <w:pPr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Приложение 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>к постановлению Администрации</w:t>
      </w:r>
    </w:p>
    <w:p w:rsidR="001E461F" w:rsidRDefault="001E461F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8961AA" w:rsidRPr="00434D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E461F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>«Тиманский сельсовет»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 xml:space="preserve"> </w:t>
      </w:r>
      <w:r w:rsidR="001E461F">
        <w:rPr>
          <w:rFonts w:ascii="Times New Roman" w:hAnsi="Times New Roman" w:cs="Times New Roman"/>
          <w:sz w:val="26"/>
          <w:szCs w:val="28"/>
        </w:rPr>
        <w:t xml:space="preserve">ЗР </w:t>
      </w:r>
      <w:r w:rsidRPr="00434DA8">
        <w:rPr>
          <w:rFonts w:ascii="Times New Roman" w:hAnsi="Times New Roman" w:cs="Times New Roman"/>
          <w:sz w:val="26"/>
          <w:szCs w:val="28"/>
        </w:rPr>
        <w:t>НАО</w:t>
      </w:r>
    </w:p>
    <w:p w:rsidR="008961AA" w:rsidRDefault="00485172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от </w:t>
      </w:r>
      <w:r w:rsidR="00E56790">
        <w:rPr>
          <w:rFonts w:ascii="Times New Roman" w:eastAsia="Times New Roman" w:hAnsi="Times New Roman" w:cs="Times New Roman"/>
          <w:sz w:val="26"/>
          <w:szCs w:val="28"/>
        </w:rPr>
        <w:t>04</w:t>
      </w:r>
      <w:r w:rsidR="00B62AA9">
        <w:rPr>
          <w:rFonts w:ascii="Times New Roman" w:eastAsia="Times New Roman" w:hAnsi="Times New Roman" w:cs="Times New Roman"/>
          <w:sz w:val="26"/>
          <w:szCs w:val="28"/>
        </w:rPr>
        <w:t>.</w:t>
      </w:r>
      <w:r w:rsidR="001E461F">
        <w:rPr>
          <w:rFonts w:ascii="Times New Roman" w:eastAsia="Times New Roman" w:hAnsi="Times New Roman" w:cs="Times New Roman"/>
          <w:sz w:val="26"/>
          <w:szCs w:val="28"/>
        </w:rPr>
        <w:t>0</w:t>
      </w:r>
      <w:r w:rsidR="00E56790">
        <w:rPr>
          <w:rFonts w:ascii="Times New Roman" w:eastAsia="Times New Roman" w:hAnsi="Times New Roman" w:cs="Times New Roman"/>
          <w:sz w:val="26"/>
          <w:szCs w:val="28"/>
        </w:rPr>
        <w:t>3</w:t>
      </w:r>
      <w:r>
        <w:rPr>
          <w:rFonts w:ascii="Times New Roman" w:eastAsia="Times New Roman" w:hAnsi="Times New Roman" w:cs="Times New Roman"/>
          <w:sz w:val="26"/>
          <w:szCs w:val="28"/>
        </w:rPr>
        <w:t>.202</w:t>
      </w:r>
      <w:r w:rsidR="00E56790">
        <w:rPr>
          <w:rFonts w:ascii="Times New Roman" w:eastAsia="Times New Roman" w:hAnsi="Times New Roman" w:cs="Times New Roman"/>
          <w:sz w:val="26"/>
          <w:szCs w:val="28"/>
        </w:rPr>
        <w:t>5</w:t>
      </w:r>
      <w:r w:rsidR="00BC480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783A">
        <w:rPr>
          <w:rFonts w:ascii="Times New Roman" w:eastAsia="Times New Roman" w:hAnsi="Times New Roman" w:cs="Times New Roman"/>
          <w:sz w:val="26"/>
          <w:szCs w:val="28"/>
        </w:rPr>
        <w:t xml:space="preserve">№ 14 </w:t>
      </w:r>
      <w:r w:rsidR="008961AA">
        <w:rPr>
          <w:rFonts w:ascii="Times New Roman" w:eastAsia="Times New Roman" w:hAnsi="Times New Roman" w:cs="Times New Roman"/>
          <w:sz w:val="26"/>
          <w:szCs w:val="28"/>
        </w:rPr>
        <w:t>п</w:t>
      </w:r>
    </w:p>
    <w:p w:rsidR="00EF442D" w:rsidRDefault="00EF442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42D" w:rsidRDefault="000067C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Изменения</w:t>
      </w:r>
    </w:p>
    <w:p w:rsidR="008961AA" w:rsidRPr="00CD76A5" w:rsidRDefault="008961AA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Номенклатуру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объем резерва материальных ресурсов для ликвидации чрезвычайных ситуаций на территории </w:t>
      </w:r>
      <w:r w:rsidR="001E461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76A5">
        <w:rPr>
          <w:rFonts w:ascii="Times New Roman" w:hAnsi="Times New Roman" w:cs="Times New Roman"/>
          <w:b/>
          <w:sz w:val="26"/>
          <w:szCs w:val="28"/>
        </w:rPr>
        <w:t xml:space="preserve">«Тиманский сельсовет» </w:t>
      </w:r>
      <w:r w:rsidR="001E461F">
        <w:rPr>
          <w:rFonts w:ascii="Times New Roman" w:hAnsi="Times New Roman" w:cs="Times New Roman"/>
          <w:b/>
          <w:sz w:val="26"/>
          <w:szCs w:val="28"/>
        </w:rPr>
        <w:t xml:space="preserve">ЗР </w:t>
      </w:r>
      <w:r w:rsidRPr="00CD76A5">
        <w:rPr>
          <w:rFonts w:ascii="Times New Roman" w:hAnsi="Times New Roman" w:cs="Times New Roman"/>
          <w:b/>
          <w:sz w:val="26"/>
          <w:szCs w:val="28"/>
        </w:rPr>
        <w:t>НАО</w:t>
      </w:r>
    </w:p>
    <w:p w:rsidR="008961AA" w:rsidRDefault="008961AA" w:rsidP="0052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F2E" w:rsidRDefault="002176A5" w:rsidP="00111F2E"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bookmarkStart w:id="0" w:name="_GoBack"/>
      <w:bookmarkEnd w:id="0"/>
      <w:r w:rsidR="00160E0E">
        <w:rPr>
          <w:rFonts w:ascii="Times New Roman" w:eastAsia="Times New Roman" w:hAnsi="Times New Roman" w:cs="Times New Roman"/>
          <w:sz w:val="26"/>
          <w:szCs w:val="26"/>
        </w:rPr>
        <w:t>пунктом 77</w:t>
      </w:r>
    </w:p>
    <w:p w:rsidR="008961AA" w:rsidRDefault="001249A1" w:rsidP="001249A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0E0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 xml:space="preserve"> 1.1.</w:t>
      </w:r>
      <w:r w:rsidR="009074B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5172">
        <w:rPr>
          <w:rFonts w:ascii="Times New Roman" w:eastAsia="Times New Roman" w:hAnsi="Times New Roman" w:cs="Times New Roman"/>
          <w:sz w:val="26"/>
          <w:szCs w:val="26"/>
        </w:rPr>
        <w:t xml:space="preserve">Комбинированный микшер-усилитель </w:t>
      </w:r>
      <w:r w:rsidR="00485172">
        <w:rPr>
          <w:rFonts w:ascii="Times New Roman" w:eastAsia="Times New Roman" w:hAnsi="Times New Roman" w:cs="Times New Roman"/>
          <w:sz w:val="26"/>
          <w:szCs w:val="26"/>
          <w:lang w:val="en-US"/>
        </w:rPr>
        <w:t>DSPPA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72">
        <w:rPr>
          <w:rFonts w:ascii="Times New Roman" w:eastAsia="Times New Roman" w:hAnsi="Times New Roman" w:cs="Times New Roman"/>
          <w:sz w:val="26"/>
          <w:szCs w:val="26"/>
          <w:lang w:val="en-US"/>
        </w:rPr>
        <w:t>MP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>-31</w:t>
      </w:r>
      <w:r w:rsidR="00485172">
        <w:rPr>
          <w:rFonts w:ascii="Times New Roman" w:eastAsia="Times New Roman" w:hAnsi="Times New Roman" w:cs="Times New Roman"/>
          <w:sz w:val="26"/>
          <w:szCs w:val="26"/>
          <w:lang w:val="en-US"/>
        </w:rPr>
        <w:t>OU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7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72">
        <w:rPr>
          <w:rFonts w:ascii="Times New Roman" w:eastAsia="Times New Roman" w:hAnsi="Times New Roman" w:cs="Times New Roman"/>
          <w:sz w:val="26"/>
          <w:szCs w:val="26"/>
        </w:rPr>
        <w:t>1 шт.</w:t>
      </w:r>
    </w:p>
    <w:p w:rsidR="009074B6" w:rsidRPr="00EF4543" w:rsidRDefault="009074B6" w:rsidP="001249A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E56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Рупорный громко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>говоритель трансляционный всепогодный (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 xml:space="preserve">56)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 xml:space="preserve">алюминиевый 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Volta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HS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>-100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>мощность 100 Вт/100В</w:t>
      </w:r>
    </w:p>
    <w:p w:rsidR="009074B6" w:rsidRPr="00485172" w:rsidRDefault="009074B6" w:rsidP="001249A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</w:p>
    <w:p w:rsidR="00B62AA9" w:rsidRPr="00B62AA9" w:rsidRDefault="00B62AA9" w:rsidP="00124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Pr="00B86B51" w:rsidRDefault="008961AA" w:rsidP="008961AA"/>
    <w:p w:rsidR="008961AA" w:rsidRDefault="008961AA" w:rsidP="008961AA"/>
    <w:p w:rsidR="0071456A" w:rsidRDefault="0071456A"/>
    <w:sectPr w:rsidR="0071456A" w:rsidSect="00434D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AA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67C"/>
    <w:rsid w:val="00006774"/>
    <w:rsid w:val="000067CD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424"/>
    <w:rsid w:val="000D6439"/>
    <w:rsid w:val="000D646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2E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9A1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0AC8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1A2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0E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5FB1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61F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6A5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3A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172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BAA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2C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08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7D6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42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3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2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FA4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331"/>
    <w:rsid w:val="00807363"/>
    <w:rsid w:val="00807550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1AA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CD1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6FA0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B6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28F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981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D31"/>
    <w:rsid w:val="00A420B0"/>
    <w:rsid w:val="00A420FB"/>
    <w:rsid w:val="00A42655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66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92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AA9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807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7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1C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68F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790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9A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D7C62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42D"/>
    <w:rsid w:val="00EF4543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D"/>
    <w:rsid w:val="00F04DBB"/>
    <w:rsid w:val="00F04DFC"/>
    <w:rsid w:val="00F051B8"/>
    <w:rsid w:val="00F054E8"/>
    <w:rsid w:val="00F05529"/>
    <w:rsid w:val="00F05C0B"/>
    <w:rsid w:val="00F06146"/>
    <w:rsid w:val="00F06E2C"/>
    <w:rsid w:val="00F06FAC"/>
    <w:rsid w:val="00F0713A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F17"/>
    <w:rsid w:val="00F45007"/>
    <w:rsid w:val="00F4513A"/>
    <w:rsid w:val="00F451A5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52D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E9A5"/>
  <w15:docId w15:val="{07E23078-5F08-49DD-9C42-CDC048A4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Acer</cp:lastModifiedBy>
  <cp:revision>3</cp:revision>
  <cp:lastPrinted>2024-01-25T11:39:00Z</cp:lastPrinted>
  <dcterms:created xsi:type="dcterms:W3CDTF">2025-03-04T11:09:00Z</dcterms:created>
  <dcterms:modified xsi:type="dcterms:W3CDTF">2025-03-04T11:22:00Z</dcterms:modified>
</cp:coreProperties>
</file>