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3D" w:rsidRPr="00B60A3E" w:rsidRDefault="009006B7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4345" cy="643255"/>
            <wp:effectExtent l="0" t="0" r="190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«</w:t>
      </w:r>
      <w:r w:rsidR="009006B7">
        <w:rPr>
          <w:rFonts w:ascii="Times New Roman" w:eastAsia="Times New Roman" w:hAnsi="Times New Roman"/>
          <w:b/>
          <w:bCs/>
          <w:lang w:eastAsia="ru-RU"/>
        </w:rPr>
        <w:t xml:space="preserve"> ТИМАНСКИЙ</w:t>
      </w:r>
      <w:r w:rsidRPr="00B60A3E">
        <w:rPr>
          <w:rFonts w:ascii="Times New Roman" w:eastAsia="Times New Roman" w:hAnsi="Times New Roman"/>
          <w:b/>
          <w:bCs/>
          <w:lang w:eastAsia="ru-RU"/>
        </w:rPr>
        <w:t xml:space="preserve"> СЕЛЬСОВЕТ» НЕНЕЦКОГО АВТОНОМНОГО ОКРУГА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9006B7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18- е заседание 6</w:t>
      </w:r>
      <w:r w:rsidR="00F3403D"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- го созыва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 xml:space="preserve">15апреля  2019 года № </w:t>
      </w:r>
      <w:r w:rsidR="00E138BE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F3403D" w:rsidRDefault="00F3403D" w:rsidP="00F3403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3403D" w:rsidRDefault="00F3403D" w:rsidP="00F340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3403D" w:rsidRPr="00F3403D" w:rsidRDefault="00F3403D" w:rsidP="00F340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3403D">
        <w:rPr>
          <w:rFonts w:ascii="Times New Roman" w:hAnsi="Times New Roman" w:cs="Times New Roman"/>
          <w:sz w:val="24"/>
          <w:szCs w:val="24"/>
        </w:rPr>
        <w:t xml:space="preserve">Об утверждении Порядка принятия решений об установлении тарифов на услуги </w:t>
      </w:r>
      <w:r w:rsidR="004E0F71">
        <w:rPr>
          <w:rFonts w:ascii="Times New Roman" w:hAnsi="Times New Roman" w:cs="Times New Roman"/>
          <w:sz w:val="24"/>
          <w:szCs w:val="24"/>
        </w:rPr>
        <w:t>муниципального предприятия</w:t>
      </w:r>
      <w:r w:rsidRPr="00F3403D">
        <w:rPr>
          <w:rFonts w:ascii="Times New Roman" w:hAnsi="Times New Roman" w:cs="Times New Roman"/>
          <w:sz w:val="24"/>
          <w:szCs w:val="24"/>
        </w:rPr>
        <w:t xml:space="preserve"> МО «</w:t>
      </w:r>
      <w:r w:rsidR="009006B7">
        <w:rPr>
          <w:rFonts w:ascii="Times New Roman" w:hAnsi="Times New Roman" w:cs="Times New Roman"/>
          <w:sz w:val="24"/>
          <w:szCs w:val="24"/>
        </w:rPr>
        <w:t>Тиманский</w:t>
      </w:r>
      <w:r w:rsidRPr="00F3403D">
        <w:rPr>
          <w:rFonts w:ascii="Times New Roman" w:hAnsi="Times New Roman" w:cs="Times New Roman"/>
          <w:sz w:val="24"/>
          <w:szCs w:val="24"/>
        </w:rPr>
        <w:t xml:space="preserve"> сельсовет» НАО, </w:t>
      </w:r>
      <w:r w:rsidR="004E0F71">
        <w:rPr>
          <w:rFonts w:ascii="Times New Roman" w:hAnsi="Times New Roman" w:cs="Times New Roman"/>
          <w:sz w:val="24"/>
          <w:szCs w:val="24"/>
        </w:rPr>
        <w:t xml:space="preserve">на </w:t>
      </w:r>
      <w:r w:rsidRPr="00F3403D">
        <w:rPr>
          <w:rFonts w:ascii="Times New Roman" w:hAnsi="Times New Roman" w:cs="Times New Roman"/>
          <w:sz w:val="24"/>
          <w:szCs w:val="24"/>
        </w:rPr>
        <w:t>выполнение работ</w:t>
      </w:r>
    </w:p>
    <w:p w:rsidR="00F3403D" w:rsidRDefault="00F3403D" w:rsidP="00F340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3403D" w:rsidRDefault="00F3403D" w:rsidP="00F340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403D" w:rsidRPr="00F3403D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403D">
        <w:rPr>
          <w:rFonts w:ascii="Times New Roman" w:hAnsi="Times New Roman"/>
          <w:sz w:val="24"/>
          <w:szCs w:val="24"/>
        </w:rPr>
        <w:t xml:space="preserve">В соответствии со статьями 17, </w:t>
      </w:r>
      <w:hyperlink r:id="rId7" w:history="1">
        <w:r w:rsidRPr="00F3403D">
          <w:rPr>
            <w:rFonts w:ascii="Times New Roman" w:hAnsi="Times New Roman"/>
            <w:sz w:val="24"/>
            <w:szCs w:val="24"/>
          </w:rPr>
          <w:t>35</w:t>
        </w:r>
      </w:hyperlink>
      <w:r w:rsidRPr="00F3403D">
        <w:rPr>
          <w:rFonts w:ascii="Times New Roman" w:hAnsi="Times New Roman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пункта 6 статьи 24 Устава муниципального образования 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Pr="00F3403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</w:t>
      </w:r>
      <w:r w:rsidRPr="00F3403D">
        <w:rPr>
          <w:rFonts w:ascii="Times New Roman" w:hAnsi="Times New Roman"/>
          <w:sz w:val="24"/>
          <w:szCs w:val="24"/>
        </w:rPr>
        <w:t xml:space="preserve"> Совет депутатов МО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3403D">
        <w:rPr>
          <w:rFonts w:ascii="Times New Roman" w:hAnsi="Times New Roman"/>
          <w:sz w:val="24"/>
          <w:szCs w:val="24"/>
        </w:rPr>
        <w:t xml:space="preserve"> НАО РЕШИЛ:</w:t>
      </w:r>
    </w:p>
    <w:p w:rsidR="00F3403D" w:rsidRPr="00382EC6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3403D" w:rsidRPr="00F3403D" w:rsidRDefault="00F3403D" w:rsidP="00F340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403D">
        <w:rPr>
          <w:rFonts w:ascii="Times New Roman" w:eastAsia="Times New Roman" w:hAnsi="Times New Roman"/>
          <w:sz w:val="26"/>
          <w:szCs w:val="26"/>
          <w:lang w:eastAsia="ru-RU"/>
        </w:rPr>
        <w:t>Утвердить Порядок принятия решений об установлении тарифов на услу</w:t>
      </w:r>
      <w:r w:rsidR="004E0F71">
        <w:rPr>
          <w:rFonts w:ascii="Times New Roman" w:eastAsia="Times New Roman" w:hAnsi="Times New Roman"/>
          <w:sz w:val="26"/>
          <w:szCs w:val="26"/>
          <w:lang w:eastAsia="ru-RU"/>
        </w:rPr>
        <w:t>ги муниципального предприятия</w:t>
      </w:r>
      <w:r w:rsidR="009006B7">
        <w:rPr>
          <w:rFonts w:ascii="Times New Roman" w:eastAsia="Times New Roman" w:hAnsi="Times New Roman"/>
          <w:sz w:val="26"/>
          <w:szCs w:val="26"/>
          <w:lang w:eastAsia="ru-RU"/>
        </w:rPr>
        <w:t xml:space="preserve"> МО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3403D">
        <w:rPr>
          <w:rFonts w:ascii="Times New Roman" w:eastAsia="Times New Roman" w:hAnsi="Times New Roman"/>
          <w:sz w:val="26"/>
          <w:szCs w:val="26"/>
          <w:lang w:eastAsia="ru-RU"/>
        </w:rPr>
        <w:t xml:space="preserve"> НАО, выполнение работ (приложение).</w:t>
      </w:r>
    </w:p>
    <w:p w:rsidR="00F3403D" w:rsidRDefault="00F3403D" w:rsidP="00F3403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403D" w:rsidRDefault="00F3403D" w:rsidP="00F3403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403D" w:rsidRDefault="00F3403D" w:rsidP="00F34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945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Настоящее Реш</w:t>
      </w:r>
      <w:r w:rsidRPr="00094540">
        <w:rPr>
          <w:rFonts w:ascii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 w:cs="Times New Roman"/>
          <w:sz w:val="24"/>
          <w:szCs w:val="24"/>
        </w:rPr>
        <w:t xml:space="preserve">после его </w:t>
      </w:r>
      <w:r w:rsidRPr="00094540">
        <w:rPr>
          <w:rFonts w:ascii="Times New Roman" w:hAnsi="Times New Roman" w:cs="Times New Roman"/>
          <w:sz w:val="24"/>
          <w:szCs w:val="24"/>
        </w:rPr>
        <w:t>официально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94540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>
        <w:rPr>
          <w:rFonts w:ascii="Times New Roman" w:hAnsi="Times New Roman" w:cs="Times New Roman"/>
          <w:sz w:val="24"/>
          <w:szCs w:val="24"/>
        </w:rPr>
        <w:t>я (обнародования).</w:t>
      </w:r>
    </w:p>
    <w:p w:rsidR="00F3403D" w:rsidRDefault="00F3403D" w:rsidP="00F3403D">
      <w:pPr>
        <w:ind w:right="46" w:firstLine="708"/>
        <w:jc w:val="both"/>
        <w:rPr>
          <w:rFonts w:ascii="Times New Roman" w:hAnsi="Times New Roman"/>
          <w:sz w:val="24"/>
          <w:szCs w:val="24"/>
        </w:rPr>
      </w:pPr>
    </w:p>
    <w:p w:rsidR="00F3403D" w:rsidRPr="00B60A3E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6B7" w:rsidRDefault="009006B7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образования</w:t>
      </w:r>
    </w:p>
    <w:p w:rsidR="00E86C63" w:rsidRDefault="009006B7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«Тиманский сельсовет»</w:t>
      </w:r>
    </w:p>
    <w:p w:rsidR="009006B7" w:rsidRDefault="009006B7" w:rsidP="009006B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Ненецкого автономного округа                                                            Глухов В.Е.</w:t>
      </w:r>
    </w:p>
    <w:p w:rsidR="00F3403D" w:rsidRDefault="00F3403D"/>
    <w:p w:rsidR="00F3403D" w:rsidRDefault="00F3403D"/>
    <w:p w:rsidR="00F3403D" w:rsidRDefault="00F3403D"/>
    <w:p w:rsidR="00F3403D" w:rsidRDefault="00F3403D"/>
    <w:p w:rsidR="009006B7" w:rsidRDefault="009006B7"/>
    <w:p w:rsidR="009006B7" w:rsidRDefault="009006B7"/>
    <w:p w:rsidR="009006B7" w:rsidRDefault="009006B7"/>
    <w:p w:rsidR="00F3403D" w:rsidRDefault="00F3403D"/>
    <w:p w:rsidR="00F3403D" w:rsidRPr="00F96798" w:rsidRDefault="00F3403D" w:rsidP="00400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4000AC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</w:t>
      </w:r>
    </w:p>
    <w:p w:rsidR="00F3403D" w:rsidRPr="00F96798" w:rsidRDefault="004000AC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 xml:space="preserve"> 15.04.2019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3C6D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30"/>
      <w:bookmarkEnd w:id="1"/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принятия решений об установлении</w:t>
      </w:r>
      <w:r w:rsidR="004E0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тарифов на услуги муниципального предприятия</w:t>
      </w:r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 </w:t>
      </w:r>
      <w:r w:rsidR="009006B7" w:rsidRPr="009006B7">
        <w:rPr>
          <w:rFonts w:ascii="Times New Roman" w:hAnsi="Times New Roman"/>
          <w:b/>
          <w:sz w:val="24"/>
          <w:szCs w:val="24"/>
        </w:rPr>
        <w:t>«Тиманский сельсовет»</w:t>
      </w:r>
      <w:r w:rsidR="009006B7" w:rsidRPr="00F3403D">
        <w:rPr>
          <w:rFonts w:ascii="Times New Roman" w:hAnsi="Times New Roman"/>
          <w:sz w:val="24"/>
          <w:szCs w:val="24"/>
        </w:rPr>
        <w:t xml:space="preserve"> </w:t>
      </w:r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НАО, </w:t>
      </w:r>
      <w:r w:rsidR="009006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</w:t>
      </w:r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выполнение работ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9006B7" w:rsidP="009006B7">
      <w:pPr>
        <w:autoSpaceDE w:val="0"/>
        <w:autoSpaceDN w:val="0"/>
        <w:adjustRightInd w:val="0"/>
        <w:spacing w:after="0" w:line="240" w:lineRule="auto"/>
        <w:ind w:left="12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1. 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Общие положения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Порядок принятия решений об установлении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тарифов на услуги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НАО, выполнение работ (далее - Порядок) разработан в соответствии со статьями 17, </w:t>
      </w:r>
      <w:hyperlink r:id="rId8" w:history="1">
        <w:r w:rsidRPr="00F96798">
          <w:rPr>
            <w:rFonts w:ascii="Times New Roman" w:eastAsia="Times New Roman" w:hAnsi="Times New Roman"/>
            <w:sz w:val="24"/>
            <w:szCs w:val="24"/>
            <w:lang w:eastAsia="ru-RU"/>
          </w:rPr>
          <w:t>35</w:t>
        </w:r>
      </w:hyperlink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06.10.2013 № 131-ФЗ «Об общих принципах организации местного самоуправления в Российской Федерации», на основании пункта 6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>статьи 24 Ус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 xml:space="preserve">тава муниципального образования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Ненецкого автономного округа и определяет принципы, задачи и методы установления тарифов на услуги муниципальн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>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9006B7" w:rsidRPr="00F3403D">
        <w:rPr>
          <w:rFonts w:ascii="Times New Roman" w:hAnsi="Times New Roman"/>
          <w:sz w:val="24"/>
          <w:szCs w:val="24"/>
        </w:rPr>
        <w:t>«</w:t>
      </w:r>
      <w:r w:rsidR="009006B7">
        <w:rPr>
          <w:rFonts w:ascii="Times New Roman" w:hAnsi="Times New Roman"/>
          <w:sz w:val="24"/>
          <w:szCs w:val="24"/>
        </w:rPr>
        <w:t>Тиманский</w:t>
      </w:r>
      <w:r w:rsidR="009006B7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 и выполняемых работ, которые используются при принятии соответствующих решений, а также сам порядок принятия решений об установлении тарифов.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Действие Порядка не распространяется на отношения по установлению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тарифов на услуги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E32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3200" w:rsidRPr="00F3403D">
        <w:rPr>
          <w:rFonts w:ascii="Times New Roman" w:hAnsi="Times New Roman"/>
          <w:sz w:val="24"/>
          <w:szCs w:val="24"/>
        </w:rPr>
        <w:t>«</w:t>
      </w:r>
      <w:r w:rsidR="00CE3200">
        <w:rPr>
          <w:rFonts w:ascii="Times New Roman" w:hAnsi="Times New Roman"/>
          <w:sz w:val="24"/>
          <w:szCs w:val="24"/>
        </w:rPr>
        <w:t>Тиманский</w:t>
      </w:r>
      <w:r w:rsidR="00CE3200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НАО, выполнение работ, урегулированные иными, помимо указанного в пункте 1.1. настоящего Порядка, федеральными законами,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>в частности:</w:t>
      </w:r>
    </w:p>
    <w:p w:rsidR="00F3403D" w:rsidRPr="00F96798" w:rsidRDefault="00F3403D" w:rsidP="009006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установлению тарифов на коммунальные услуги организаций коммунального комплекса;</w:t>
      </w:r>
    </w:p>
    <w:p w:rsidR="00F3403D" w:rsidRPr="00F96798" w:rsidRDefault="00F3403D" w:rsidP="009006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установлению размера платы за содержание и ремонт жилых помещений;</w:t>
      </w:r>
    </w:p>
    <w:p w:rsidR="00F3403D" w:rsidRPr="00F96798" w:rsidRDefault="00F3403D" w:rsidP="009006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определению размера платы за оказание услуг, которые являются необходимыми и обязательными для предоставления муниципальных (государственных) услуг органами местного самоуправления МО </w:t>
      </w:r>
      <w:r w:rsidR="00CE3200" w:rsidRPr="00F3403D">
        <w:rPr>
          <w:rFonts w:ascii="Times New Roman" w:hAnsi="Times New Roman"/>
          <w:sz w:val="24"/>
          <w:szCs w:val="24"/>
        </w:rPr>
        <w:t>«</w:t>
      </w:r>
      <w:r w:rsidR="00CE3200">
        <w:rPr>
          <w:rFonts w:ascii="Times New Roman" w:hAnsi="Times New Roman"/>
          <w:sz w:val="24"/>
          <w:szCs w:val="24"/>
        </w:rPr>
        <w:t>Тиманский</w:t>
      </w:r>
      <w:r w:rsidR="00CE3200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на услуги (р</w:t>
      </w:r>
      <w:r w:rsidR="00CE3200">
        <w:rPr>
          <w:rFonts w:ascii="Times New Roman" w:eastAsia="Times New Roman" w:hAnsi="Times New Roman"/>
          <w:sz w:val="24"/>
          <w:szCs w:val="24"/>
          <w:lang w:eastAsia="ru-RU"/>
        </w:rPr>
        <w:t>аботы)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E3200" w:rsidRPr="00F3403D">
        <w:rPr>
          <w:rFonts w:ascii="Times New Roman" w:hAnsi="Times New Roman"/>
          <w:sz w:val="24"/>
          <w:szCs w:val="24"/>
        </w:rPr>
        <w:t>«</w:t>
      </w:r>
      <w:r w:rsidR="00CE3200">
        <w:rPr>
          <w:rFonts w:ascii="Times New Roman" w:hAnsi="Times New Roman"/>
          <w:sz w:val="24"/>
          <w:szCs w:val="24"/>
        </w:rPr>
        <w:t>Тиманский</w:t>
      </w:r>
      <w:r w:rsidR="00CE3200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  (далее именуемые – тарифы), предусмотренные в Приложении 1, устанавливаются в соответствии с настоящим Порядком.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на услуги (работы) муниципальн</w:t>
      </w:r>
      <w:r w:rsidR="00CE3200">
        <w:rPr>
          <w:rFonts w:ascii="Times New Roman" w:eastAsia="Times New Roman" w:hAnsi="Times New Roman"/>
          <w:sz w:val="24"/>
          <w:szCs w:val="24"/>
          <w:lang w:eastAsia="ru-RU"/>
        </w:rPr>
        <w:t>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E3200" w:rsidRPr="00F3403D">
        <w:rPr>
          <w:rFonts w:ascii="Times New Roman" w:hAnsi="Times New Roman"/>
          <w:sz w:val="24"/>
          <w:szCs w:val="24"/>
        </w:rPr>
        <w:t>«</w:t>
      </w:r>
      <w:r w:rsidR="00CE3200">
        <w:rPr>
          <w:rFonts w:ascii="Times New Roman" w:hAnsi="Times New Roman"/>
          <w:sz w:val="24"/>
          <w:szCs w:val="24"/>
        </w:rPr>
        <w:t>Тиманский</w:t>
      </w:r>
      <w:r w:rsidR="00CE3200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НАО, не указанные в Приложении 1 к настоящему Порядку, устанавливаются Администрацией МО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НАО  в соответствии с утвержденным ею муниципальным правовым актом при соблюдении положений, указанных в пунктах 1.5 – </w:t>
      </w:r>
      <w:r w:rsidRPr="00F96798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1.10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Принципами регулирования тарифов являются: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достижение баланса интересов потребителей услуг и муницип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>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НАО, обеспечивающего доступность услуг для потребителей и эффективное функционирование муниципальн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МО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тарифов, обеспечивающих финансовые потр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ебности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НАО, необходимых для реализации услуг (выполнения работ);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обязательность раздельного учета 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>доходов и расходов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видам деятельности.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Задачами регулирования тарифов являются: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выявление неэффективных и необоснованных затрат, включаемых в расчеты тарифов;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определение направлений снижения себестоимости регулируемой деятельности;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защита экономических интересов потребителей.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устанавливаются с использованием методов экономически обоснованных расходов, индексации, путем установления фиксированных тарифов.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установления тарифов является метод экономически обоснованных расходов, при котором тарифы рассчитываются на основе размера необходимой выручки от реализации и расчетного объема оказываемых услуг (выполняемых работ).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Методом индексации с учетом индексов-дефляторов устанавливаются тарифы на услуги (работы), при предоставлении которых не изменяются технологический процесс, количество и наименование используемых материальных и трудовых ресурсов. При этом тарифы, действующие в текущем регулируемом периоде, меняются на предстоящий регулируемый период с учетом индексов-дефляторов, рассчитанных Министерством экономического развития Российской Федерации.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Для услуг (работ), позволяющих варьировать затратные составляющие, применяется предельный уровень рентабельности к себестоимости услуг (работ) как составляющей тарифа на услуги (работы), в размере:</w:t>
      </w:r>
    </w:p>
    <w:p w:rsidR="00F3403D" w:rsidRPr="00F96798" w:rsidRDefault="00A16FEF" w:rsidP="009006B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превышающем 10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% – при расчете тарифов на услуги (работы), предоставляемые при решении вопросов местного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403D" w:rsidRPr="00F96798" w:rsidRDefault="00A16FEF" w:rsidP="009006B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превышающем 20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% – для прочих услуг.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Порядок принятия решений об установлении тарифов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об установлении тарифов принимает Комиссия по ценовой и тарифной политике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(далее - Комиссия), которая создается распоряжением Администрации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состав Комиссии входят представители Администрации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и депутаты Совета депутатов 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 В состав Комиссии должно включаться не менее 3 и не более пяти членов.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является коллегиальным органом и обеспечивает координацию взаимодействия структурных подразделений Администрации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НАО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с муниципальным предприятием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Основными задачами Комиссии являются:</w:t>
      </w:r>
    </w:p>
    <w:p w:rsidR="00F3403D" w:rsidRPr="00F96798" w:rsidRDefault="00F3403D" w:rsidP="009006B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расс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мотрение обращений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403D" w:rsidRPr="00F96798" w:rsidRDefault="00F3403D" w:rsidP="009006B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обоснованностью тарифов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на услуги (работы)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Заседание Комиссии считается правомочным при участии в нем не менее чем 2/3 от установленного числа членов Комиссии. Решение принимается открытым голосованием простым большинством голосов от присутствующих и оформляется протоколом, который подписывает председатель Комиссии. При равенстве голосов председатель Комиссии обладает правом решающего голоса.</w:t>
      </w:r>
    </w:p>
    <w:p w:rsidR="00F3403D" w:rsidRPr="00F96798" w:rsidRDefault="00A16FEF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Руководитель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предприяти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НАО 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вправе присутствовать на всех заседаниях Комиссии.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Тарифы, в отношении которых Комиссией принято решение об установлении, утверждаются постановлением Администрации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Постановление Администрации 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установлении тарифов подлежит официальному опубликованию.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и изменение тарифов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тарифов осуществля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ется по инициативе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 не ча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ще одного раза в квартал текущего календарного года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могут устанавливаться как на определенный срок регулирования, так и на неопределенный срок.</w:t>
      </w:r>
    </w:p>
    <w:p w:rsidR="00F3403D" w:rsidRPr="00F96798" w:rsidRDefault="00C8421B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Муниципальное предприятие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рассмотрения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боснованности тарифов направляет предложения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установлении (изменении) тарифов в Администрацию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Pr="00F3403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Тиманский</w:t>
      </w:r>
      <w:r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и представляет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заявление на установление (изменение) тарифа;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пояснительную записку, обосновывающую необходимость установления (изменения) тарифа;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сводный расчет экономически обоснованных расходов, включаемых в тариф, с указанием проектной величины тарифа.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Предс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тавленные документы в течение 10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рассматриваются Администрацией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рассмотрении обращений об установлении (изменении) тарифа Администрация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 в случае обнаружения недостатков в представленных документах или представления неполного комплекта документов в течение срока, указанного в пункте 3.5 настоящего Поря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>дка, запрашивает у муниципального предприятия, учреждения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21B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C8421B" w:rsidRPr="00F3403D">
        <w:rPr>
          <w:rFonts w:ascii="Times New Roman" w:hAnsi="Times New Roman"/>
          <w:sz w:val="24"/>
          <w:szCs w:val="24"/>
        </w:rPr>
        <w:t>«</w:t>
      </w:r>
      <w:r w:rsidR="00C8421B">
        <w:rPr>
          <w:rFonts w:ascii="Times New Roman" w:hAnsi="Times New Roman"/>
          <w:sz w:val="24"/>
          <w:szCs w:val="24"/>
        </w:rPr>
        <w:t>Тиманский</w:t>
      </w:r>
      <w:r w:rsidR="00C8421B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C8421B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 дополнительную информацию или документ согласно требованиям пунктов 3.3 или 3.4 настоящего Порядка.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замечаний в соответствии с пунктом 3.6 настоящего Порядка, обращение об установлении (изменении) тарифа в течение срока, установленного пунктом 3.5 настоящего Порядка, направляется на рассмотрение Комиссии.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Комиссия принимает одно из следующих решений: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установить тариф в представленном в обращении виде;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установить тариф с учетом изменений, принятых на Комиссии в целях решения задач определенных пунктом 1.4 настоящего Порядка, в том числе с применением иного метода установления тарифа;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мотивированно отказать в установлении (изменении) тарифа.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110"/>
      <w:bookmarkEnd w:id="2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в течение календарного года возможно в исключительных случаях и по основаниям, предусмотренным настоящим Порядком, которые невозможно было предусмотреть при установлении тарифов.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осуществля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>ется по инициативе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4E0F71" w:rsidRPr="00F3403D">
        <w:rPr>
          <w:rFonts w:ascii="Times New Roman" w:hAnsi="Times New Roman"/>
          <w:sz w:val="24"/>
          <w:szCs w:val="24"/>
        </w:rPr>
        <w:t>«</w:t>
      </w:r>
      <w:r w:rsidR="004E0F71">
        <w:rPr>
          <w:rFonts w:ascii="Times New Roman" w:hAnsi="Times New Roman"/>
          <w:sz w:val="24"/>
          <w:szCs w:val="24"/>
        </w:rPr>
        <w:t>Тиманский</w:t>
      </w:r>
      <w:r w:rsidR="004E0F71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4E0F71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осуществляется в порядке, предусмотренном пунктами 3.11 – 3.13 настоящего Порядка.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Основанием для изменения тарифов является изменение внешних и внутренних факторов, приводящих к изменению затрат на оказание услуг (выполнение работ) более чем на 5 процентов.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 внешним факторам, влияющим на изменение тарифов, относятся: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материальных затрат на предоставляемые услуги (выполняемые работы), в том числе за счет изменения цен на энергоносители, горюче-смазочные материалы, сырье, материалы, основные средства и др.;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изменение размера оплаты труда;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переоценка основных фондов;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в законодательстве Российской Федерации.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 внутренним факторам изменения тарифов относятся: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учетной политики;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устранение нарушений, выявленных в ходе проверок финансово-хозяйств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>енной деятельности муниципального предприятия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4E0F71" w:rsidRPr="00F3403D">
        <w:rPr>
          <w:rFonts w:ascii="Times New Roman" w:hAnsi="Times New Roman"/>
          <w:sz w:val="24"/>
          <w:szCs w:val="24"/>
        </w:rPr>
        <w:t>«</w:t>
      </w:r>
      <w:r w:rsidR="004E0F71">
        <w:rPr>
          <w:rFonts w:ascii="Times New Roman" w:hAnsi="Times New Roman"/>
          <w:sz w:val="24"/>
          <w:szCs w:val="24"/>
        </w:rPr>
        <w:t>Тиманский</w:t>
      </w:r>
      <w:r w:rsidR="004E0F71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4E0F71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, в том числе оценки экономической обоснованности расходов и величины прибыли, необходимой для их функционирования и развития;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реорганизация или создание новых муниципальных предприятий 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4E0F71" w:rsidRPr="00F3403D">
        <w:rPr>
          <w:rFonts w:ascii="Times New Roman" w:hAnsi="Times New Roman"/>
          <w:sz w:val="24"/>
          <w:szCs w:val="24"/>
        </w:rPr>
        <w:t>«</w:t>
      </w:r>
      <w:r w:rsidR="004E0F71">
        <w:rPr>
          <w:rFonts w:ascii="Times New Roman" w:hAnsi="Times New Roman"/>
          <w:sz w:val="24"/>
          <w:szCs w:val="24"/>
        </w:rPr>
        <w:t>Тиманский</w:t>
      </w:r>
      <w:r w:rsidR="004E0F71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4E0F71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закрепление за муниципальными предприятиями </w:t>
      </w:r>
      <w:r w:rsidR="004E0F71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="004E0F71" w:rsidRPr="00F3403D">
        <w:rPr>
          <w:rFonts w:ascii="Times New Roman" w:hAnsi="Times New Roman"/>
          <w:sz w:val="24"/>
          <w:szCs w:val="24"/>
        </w:rPr>
        <w:t>«</w:t>
      </w:r>
      <w:r w:rsidR="004E0F71">
        <w:rPr>
          <w:rFonts w:ascii="Times New Roman" w:hAnsi="Times New Roman"/>
          <w:sz w:val="24"/>
          <w:szCs w:val="24"/>
        </w:rPr>
        <w:t>Тиманский</w:t>
      </w:r>
      <w:r w:rsidR="004E0F71"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="004E0F71"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 имущества на праве хозяйственного ведения или оперативного управления.</w:t>
      </w:r>
    </w:p>
    <w:p w:rsidR="00F3403D" w:rsidRPr="00F96798" w:rsidRDefault="00F3403D" w:rsidP="009006B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Основаниями мотивированного отказа в установлении (изменении) тарифов являются:</w:t>
      </w:r>
    </w:p>
    <w:p w:rsidR="00F3403D" w:rsidRPr="00F96798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или представление не в полном объеме расчетных материалов, обосновывающих необходимость установления тарифа;</w:t>
      </w:r>
    </w:p>
    <w:p w:rsidR="00F3403D" w:rsidRDefault="00F3403D" w:rsidP="009006B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искажение фактических показателей, представленных для обоснования установления или изменения тарифа.</w:t>
      </w:r>
    </w:p>
    <w:p w:rsidR="00F96798" w:rsidRDefault="00F96798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Default="00F96798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F71" w:rsidRDefault="004E0F71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Default="00F96798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Pr="00F96798" w:rsidRDefault="00F96798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 Порядку принятия решений</w:t>
      </w: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об установлении тарифов на услуги</w:t>
      </w: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муниципальных предприятий</w:t>
      </w:r>
    </w:p>
    <w:p w:rsidR="00F3403D" w:rsidRPr="00F96798" w:rsidRDefault="004E0F71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r w:rsidRPr="00F3403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Тиманский</w:t>
      </w:r>
      <w:r w:rsidRPr="00F3403D">
        <w:rPr>
          <w:rFonts w:ascii="Times New Roman" w:hAnsi="Times New Roman"/>
          <w:sz w:val="24"/>
          <w:szCs w:val="24"/>
        </w:rPr>
        <w:t xml:space="preserve"> сельсовет»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, выполнение работ</w:t>
      </w: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4E0F71" w:rsidP="009006B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Услуги (работы) муниципального предприятия</w:t>
      </w:r>
      <w:r w:rsidR="00F3403D"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3403D"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E0F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 </w:t>
      </w:r>
      <w:r w:rsidRPr="004E0F71">
        <w:rPr>
          <w:rFonts w:ascii="Times New Roman" w:hAnsi="Times New Roman"/>
          <w:b/>
          <w:sz w:val="24"/>
          <w:szCs w:val="24"/>
        </w:rPr>
        <w:t xml:space="preserve">«Тиманский сельсовет» </w:t>
      </w:r>
      <w:r w:rsidRPr="004E0F71">
        <w:rPr>
          <w:rFonts w:ascii="Times New Roman" w:eastAsia="Times New Roman" w:hAnsi="Times New Roman"/>
          <w:b/>
          <w:sz w:val="24"/>
          <w:szCs w:val="24"/>
          <w:lang w:eastAsia="ru-RU"/>
        </w:rPr>
        <w:t>НАО</w:t>
      </w:r>
      <w:r w:rsidR="00F3403D"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t>, подлежащие регулированию</w:t>
      </w:r>
    </w:p>
    <w:p w:rsidR="00F3403D" w:rsidRPr="00F96798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4E0F71" w:rsidP="0034654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муниципального предприятия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3403D" w:rsidRPr="00F96798" w:rsidRDefault="00F3403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(работы) автомобильной, тракторной и спецтехники.</w:t>
      </w:r>
    </w:p>
    <w:p w:rsidR="00F3403D" w:rsidRPr="00F96798" w:rsidRDefault="00F3403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(работы) рабочих  (плотницкие, сантехнические и другие работы).</w:t>
      </w:r>
    </w:p>
    <w:p w:rsidR="00F3403D" w:rsidRPr="00F96798" w:rsidRDefault="00F3403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по гидравлической промывке и испытаниям систем отопления.</w:t>
      </w:r>
    </w:p>
    <w:p w:rsidR="00F3403D" w:rsidRPr="00F96798" w:rsidRDefault="00F3403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общественных бань.</w:t>
      </w:r>
    </w:p>
    <w:p w:rsidR="00F3403D" w:rsidRDefault="00F3403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по сбору и транспортированию твердых коммунальных отходов.</w:t>
      </w:r>
    </w:p>
    <w:p w:rsidR="0034654D" w:rsidRPr="00F96798" w:rsidRDefault="0034654D" w:rsidP="0034654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транспортных услуг физическим и юридическим лицам по                                               </w:t>
      </w:r>
    </w:p>
    <w:p w:rsidR="00F3403D" w:rsidRPr="00F3403D" w:rsidRDefault="0034654D" w:rsidP="0034654D">
      <w:pPr>
        <w:tabs>
          <w:tab w:val="left" w:pos="1771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подвозу технической воды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9006B7">
      <w:pPr>
        <w:spacing w:after="0" w:line="240" w:lineRule="auto"/>
        <w:ind w:left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3403D" w:rsidRDefault="00F3403D" w:rsidP="009006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Default="00F3403D" w:rsidP="009006B7"/>
    <w:p w:rsidR="00F3403D" w:rsidRDefault="00F3403D" w:rsidP="009006B7"/>
    <w:sectPr w:rsidR="00F3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C8F"/>
    <w:multiLevelType w:val="hybridMultilevel"/>
    <w:tmpl w:val="EE500F8C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463DB"/>
    <w:multiLevelType w:val="multilevel"/>
    <w:tmpl w:val="3C6EBB4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8DE0B8A"/>
    <w:multiLevelType w:val="hybridMultilevel"/>
    <w:tmpl w:val="D0EEE5C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DF5D63"/>
    <w:multiLevelType w:val="multilevel"/>
    <w:tmpl w:val="79183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73D78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33255C"/>
    <w:multiLevelType w:val="hybridMultilevel"/>
    <w:tmpl w:val="EF10CD4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A8"/>
    <w:rsid w:val="002D54C6"/>
    <w:rsid w:val="0034654D"/>
    <w:rsid w:val="003C6D84"/>
    <w:rsid w:val="004000AC"/>
    <w:rsid w:val="004E0F71"/>
    <w:rsid w:val="00715EA8"/>
    <w:rsid w:val="009006B7"/>
    <w:rsid w:val="00A16FEF"/>
    <w:rsid w:val="00AB59BD"/>
    <w:rsid w:val="00C8421B"/>
    <w:rsid w:val="00CE3200"/>
    <w:rsid w:val="00E138BE"/>
    <w:rsid w:val="00E86C63"/>
    <w:rsid w:val="00F3403D"/>
    <w:rsid w:val="00F96798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CA43C00FAEA905529C80B56D432F236B0A66600036E48B72350820A15B34F37EB73C1C803AFFB7d4m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3CA43C00FAEA905529C80B56D432F236B0A66600036E48B72350820A15B34F37EB73C1C803AFFB7d4m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Глава</cp:lastModifiedBy>
  <cp:revision>2</cp:revision>
  <cp:lastPrinted>2017-12-29T05:28:00Z</cp:lastPrinted>
  <dcterms:created xsi:type="dcterms:W3CDTF">2019-04-26T06:16:00Z</dcterms:created>
  <dcterms:modified xsi:type="dcterms:W3CDTF">2019-04-26T06:16:00Z</dcterms:modified>
</cp:coreProperties>
</file>