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A26" w:rsidRPr="00B07DDC" w:rsidRDefault="00EC5A26" w:rsidP="00EC5A26">
      <w:pPr>
        <w:pStyle w:val="a3"/>
        <w:jc w:val="right"/>
        <w:rPr>
          <w:rFonts w:ascii="Times New Roman" w:hAnsi="Times New Roman"/>
          <w:b/>
          <w:sz w:val="24"/>
          <w:szCs w:val="24"/>
          <w:u w:val="single"/>
        </w:rPr>
      </w:pPr>
      <w:r w:rsidRPr="00B07DDC">
        <w:rPr>
          <w:rFonts w:ascii="Times New Roman" w:hAnsi="Times New Roman"/>
          <w:b/>
          <w:sz w:val="24"/>
          <w:szCs w:val="24"/>
          <w:u w:val="single"/>
        </w:rPr>
        <w:t>ПРОЕКТ</w:t>
      </w:r>
    </w:p>
    <w:p w:rsidR="00EC5A26" w:rsidRDefault="00EC5A26" w:rsidP="00EC5A26">
      <w:pPr>
        <w:pStyle w:val="a3"/>
        <w:jc w:val="center"/>
        <w:rPr>
          <w:rFonts w:ascii="Times New Roman" w:hAnsi="Times New Roman"/>
          <w:b/>
          <w:sz w:val="24"/>
          <w:szCs w:val="24"/>
        </w:rPr>
      </w:pPr>
    </w:p>
    <w:p w:rsidR="00EC5A26" w:rsidRDefault="00EC5A26" w:rsidP="00EC5A26">
      <w:pPr>
        <w:pStyle w:val="a3"/>
        <w:jc w:val="center"/>
        <w:rPr>
          <w:rFonts w:ascii="Times New Roman" w:hAnsi="Times New Roman"/>
          <w:b/>
          <w:sz w:val="24"/>
          <w:szCs w:val="24"/>
        </w:rPr>
      </w:pPr>
    </w:p>
    <w:p w:rsidR="00EC5A26" w:rsidRPr="00A544D6" w:rsidRDefault="00EC5A26" w:rsidP="00EC5A26">
      <w:pPr>
        <w:pStyle w:val="a3"/>
        <w:jc w:val="center"/>
        <w:rPr>
          <w:rFonts w:ascii="Times New Roman" w:hAnsi="Times New Roman"/>
          <w:b/>
          <w:sz w:val="24"/>
          <w:szCs w:val="24"/>
        </w:rPr>
      </w:pPr>
      <w:r w:rsidRPr="00A544D6">
        <w:rPr>
          <w:rFonts w:ascii="Times New Roman" w:hAnsi="Times New Roman"/>
          <w:b/>
          <w:sz w:val="24"/>
          <w:szCs w:val="24"/>
        </w:rPr>
        <w:t>Администрация</w:t>
      </w:r>
      <w:r>
        <w:rPr>
          <w:rFonts w:ascii="Times New Roman" w:hAnsi="Times New Roman"/>
          <w:b/>
          <w:sz w:val="24"/>
          <w:szCs w:val="24"/>
        </w:rPr>
        <w:t xml:space="preserve"> </w:t>
      </w:r>
      <w:r w:rsidRPr="00A544D6">
        <w:rPr>
          <w:rFonts w:ascii="Times New Roman" w:hAnsi="Times New Roman"/>
          <w:b/>
          <w:sz w:val="24"/>
          <w:szCs w:val="24"/>
        </w:rPr>
        <w:t>муниципального образования</w:t>
      </w:r>
    </w:p>
    <w:p w:rsidR="00EC5A26" w:rsidRPr="00A544D6" w:rsidRDefault="00EC5A26" w:rsidP="00EC5A26">
      <w:pPr>
        <w:pStyle w:val="a3"/>
        <w:jc w:val="center"/>
        <w:rPr>
          <w:rFonts w:ascii="Times New Roman" w:hAnsi="Times New Roman"/>
          <w:b/>
          <w:sz w:val="24"/>
          <w:szCs w:val="24"/>
        </w:rPr>
      </w:pPr>
      <w:r w:rsidRPr="00A544D6">
        <w:rPr>
          <w:rFonts w:ascii="Times New Roman" w:hAnsi="Times New Roman"/>
          <w:b/>
          <w:sz w:val="24"/>
          <w:szCs w:val="24"/>
        </w:rPr>
        <w:t>«</w:t>
      </w:r>
      <w:r>
        <w:rPr>
          <w:rFonts w:ascii="Times New Roman" w:hAnsi="Times New Roman"/>
          <w:b/>
          <w:sz w:val="24"/>
          <w:szCs w:val="24"/>
        </w:rPr>
        <w:t>Тиманский</w:t>
      </w:r>
      <w:r w:rsidRPr="00A544D6">
        <w:rPr>
          <w:rFonts w:ascii="Times New Roman" w:hAnsi="Times New Roman"/>
          <w:b/>
          <w:sz w:val="24"/>
          <w:szCs w:val="24"/>
        </w:rPr>
        <w:t xml:space="preserve"> сельсовет»</w:t>
      </w:r>
      <w:r>
        <w:rPr>
          <w:rFonts w:ascii="Times New Roman" w:hAnsi="Times New Roman"/>
          <w:b/>
          <w:sz w:val="24"/>
          <w:szCs w:val="24"/>
        </w:rPr>
        <w:t xml:space="preserve"> </w:t>
      </w:r>
      <w:r w:rsidRPr="00A544D6">
        <w:rPr>
          <w:rFonts w:ascii="Times New Roman" w:hAnsi="Times New Roman"/>
          <w:b/>
          <w:sz w:val="24"/>
          <w:szCs w:val="24"/>
        </w:rPr>
        <w:t>Ненецкого автономного округа</w:t>
      </w:r>
    </w:p>
    <w:p w:rsidR="00EC5A26" w:rsidRDefault="00EC5A26" w:rsidP="00EC5A26">
      <w:pPr>
        <w:pStyle w:val="a3"/>
        <w:jc w:val="center"/>
        <w:rPr>
          <w:rFonts w:ascii="Times New Roman" w:hAnsi="Times New Roman"/>
          <w:b/>
          <w:sz w:val="32"/>
          <w:szCs w:val="32"/>
        </w:rPr>
      </w:pPr>
    </w:p>
    <w:p w:rsidR="00EC5A26" w:rsidRPr="00A544D6" w:rsidRDefault="00EC5A26" w:rsidP="00EC5A26">
      <w:pPr>
        <w:jc w:val="center"/>
        <w:rPr>
          <w:rFonts w:ascii="Times New Roman" w:hAnsi="Times New Roman"/>
          <w:b/>
          <w:sz w:val="24"/>
          <w:szCs w:val="24"/>
        </w:rPr>
      </w:pPr>
      <w:r w:rsidRPr="00A544D6">
        <w:rPr>
          <w:rFonts w:ascii="Times New Roman" w:hAnsi="Times New Roman"/>
          <w:b/>
          <w:sz w:val="24"/>
          <w:szCs w:val="24"/>
        </w:rPr>
        <w:t>ПОСТАНОВЛЕНИЕ</w:t>
      </w:r>
    </w:p>
    <w:p w:rsidR="00EC5A26" w:rsidRPr="00A544D6" w:rsidRDefault="00EC5A26" w:rsidP="00EC5A26">
      <w:pPr>
        <w:spacing w:after="0"/>
        <w:jc w:val="center"/>
        <w:rPr>
          <w:rFonts w:ascii="Times New Roman" w:hAnsi="Times New Roman"/>
          <w:sz w:val="24"/>
          <w:szCs w:val="24"/>
        </w:rPr>
      </w:pPr>
      <w:r w:rsidRPr="00A544D6">
        <w:rPr>
          <w:rFonts w:ascii="Times New Roman" w:hAnsi="Times New Roman"/>
          <w:sz w:val="24"/>
          <w:szCs w:val="24"/>
        </w:rPr>
        <w:t xml:space="preserve">от </w:t>
      </w:r>
      <w:r>
        <w:rPr>
          <w:rFonts w:ascii="Times New Roman" w:hAnsi="Times New Roman"/>
          <w:sz w:val="24"/>
          <w:szCs w:val="24"/>
        </w:rPr>
        <w:t xml:space="preserve">___ ноября </w:t>
      </w:r>
      <w:r w:rsidRPr="00A544D6">
        <w:rPr>
          <w:rFonts w:ascii="Times New Roman" w:hAnsi="Times New Roman"/>
          <w:sz w:val="24"/>
          <w:szCs w:val="24"/>
        </w:rPr>
        <w:t>201</w:t>
      </w:r>
      <w:r>
        <w:rPr>
          <w:rFonts w:ascii="Times New Roman" w:hAnsi="Times New Roman"/>
          <w:sz w:val="24"/>
          <w:szCs w:val="24"/>
        </w:rPr>
        <w:t>6</w:t>
      </w:r>
      <w:r w:rsidRPr="00A544D6">
        <w:rPr>
          <w:rFonts w:ascii="Times New Roman" w:hAnsi="Times New Roman"/>
          <w:sz w:val="24"/>
          <w:szCs w:val="24"/>
        </w:rPr>
        <w:t xml:space="preserve"> г</w:t>
      </w:r>
      <w:r>
        <w:rPr>
          <w:rFonts w:ascii="Times New Roman" w:hAnsi="Times New Roman"/>
          <w:sz w:val="24"/>
          <w:szCs w:val="24"/>
        </w:rPr>
        <w:t xml:space="preserve">ода </w:t>
      </w:r>
      <w:r w:rsidRPr="00A544D6">
        <w:rPr>
          <w:rFonts w:ascii="Times New Roman" w:hAnsi="Times New Roman"/>
          <w:sz w:val="24"/>
          <w:szCs w:val="24"/>
        </w:rPr>
        <w:t xml:space="preserve"> № </w:t>
      </w:r>
      <w:r>
        <w:rPr>
          <w:rFonts w:ascii="Times New Roman" w:hAnsi="Times New Roman"/>
          <w:sz w:val="24"/>
          <w:szCs w:val="24"/>
        </w:rPr>
        <w:t>___</w:t>
      </w:r>
    </w:p>
    <w:p w:rsidR="00EC5A26" w:rsidRPr="003C1882" w:rsidRDefault="00EC5A26" w:rsidP="00EC5A26">
      <w:pPr>
        <w:pStyle w:val="ConsPlusTitle"/>
        <w:jc w:val="center"/>
        <w:rPr>
          <w:rFonts w:ascii="Times New Roman" w:hAnsi="Times New Roman" w:cs="Times New Roman"/>
          <w:sz w:val="24"/>
          <w:szCs w:val="24"/>
        </w:rPr>
      </w:pPr>
    </w:p>
    <w:p w:rsidR="00EC5A26" w:rsidRDefault="00EC5A26" w:rsidP="00EC5A26">
      <w:pPr>
        <w:pStyle w:val="ConsPlusTitle"/>
        <w:jc w:val="center"/>
        <w:rPr>
          <w:rFonts w:ascii="Times New Roman" w:hAnsi="Times New Roman"/>
          <w:sz w:val="24"/>
          <w:szCs w:val="24"/>
        </w:rPr>
      </w:pPr>
      <w:r w:rsidRPr="003C1882">
        <w:rPr>
          <w:rFonts w:ascii="Times New Roman" w:hAnsi="Times New Roman" w:cs="Times New Roman"/>
          <w:sz w:val="24"/>
          <w:szCs w:val="24"/>
        </w:rPr>
        <w:t>О</w:t>
      </w:r>
      <w:r>
        <w:rPr>
          <w:rFonts w:ascii="Times New Roman" w:hAnsi="Times New Roman" w:cs="Times New Roman"/>
          <w:sz w:val="24"/>
          <w:szCs w:val="24"/>
        </w:rPr>
        <w:t xml:space="preserve">б утверждении </w:t>
      </w:r>
      <w:hyperlink w:anchor="Par37" w:history="1">
        <w:proofErr w:type="gramStart"/>
        <w:r w:rsidRPr="00A703DF">
          <w:rPr>
            <w:rFonts w:ascii="Times New Roman" w:hAnsi="Times New Roman" w:cs="Times New Roman"/>
            <w:color w:val="000000"/>
            <w:sz w:val="24"/>
            <w:szCs w:val="24"/>
          </w:rPr>
          <w:t>стоимост</w:t>
        </w:r>
      </w:hyperlink>
      <w:r>
        <w:rPr>
          <w:rFonts w:ascii="Times New Roman" w:hAnsi="Times New Roman" w:cs="Times New Roman"/>
          <w:color w:val="000000"/>
          <w:sz w:val="24"/>
          <w:szCs w:val="24"/>
        </w:rPr>
        <w:t>и</w:t>
      </w:r>
      <w:proofErr w:type="gramEnd"/>
      <w:r w:rsidRPr="003C1882">
        <w:rPr>
          <w:rFonts w:ascii="Times New Roman" w:hAnsi="Times New Roman" w:cs="Times New Roman"/>
          <w:sz w:val="24"/>
          <w:szCs w:val="24"/>
        </w:rPr>
        <w:t xml:space="preserve"> услуг, предоставляемых согласно гарантированному перечню услуг по погребению умерших на территории </w:t>
      </w:r>
      <w:r w:rsidRPr="004954FF">
        <w:rPr>
          <w:rFonts w:ascii="Times New Roman" w:hAnsi="Times New Roman"/>
          <w:sz w:val="24"/>
          <w:szCs w:val="24"/>
        </w:rPr>
        <w:t>муниципального образования «</w:t>
      </w:r>
      <w:r>
        <w:rPr>
          <w:rFonts w:ascii="Times New Roman" w:hAnsi="Times New Roman"/>
          <w:sz w:val="24"/>
          <w:szCs w:val="24"/>
        </w:rPr>
        <w:t xml:space="preserve">Тиманский </w:t>
      </w:r>
      <w:r w:rsidRPr="004954FF">
        <w:rPr>
          <w:rFonts w:ascii="Times New Roman" w:hAnsi="Times New Roman"/>
          <w:sz w:val="24"/>
          <w:szCs w:val="24"/>
        </w:rPr>
        <w:t>сельсовет» Ненецкого автономного округа</w:t>
      </w:r>
    </w:p>
    <w:p w:rsidR="00EC5A26" w:rsidRDefault="00EC5A26" w:rsidP="00EC5A26">
      <w:pPr>
        <w:pStyle w:val="ConsPlusTitle"/>
        <w:jc w:val="center"/>
        <w:rPr>
          <w:rFonts w:ascii="Times New Roman" w:hAnsi="Times New Roman"/>
          <w:sz w:val="24"/>
          <w:szCs w:val="24"/>
        </w:rPr>
      </w:pPr>
    </w:p>
    <w:p w:rsidR="00EC5A26" w:rsidRPr="003C1882" w:rsidRDefault="00EC5A26" w:rsidP="00EC5A26">
      <w:pPr>
        <w:pStyle w:val="ConsPlusTitle"/>
        <w:jc w:val="center"/>
        <w:rPr>
          <w:rFonts w:ascii="Times New Roman" w:hAnsi="Times New Roman" w:cs="Times New Roman"/>
          <w:sz w:val="24"/>
          <w:szCs w:val="24"/>
        </w:rPr>
      </w:pPr>
    </w:p>
    <w:p w:rsidR="00EC5A26" w:rsidRPr="00A703DF" w:rsidRDefault="00EC5A26" w:rsidP="00EC5A26">
      <w:pPr>
        <w:autoSpaceDE w:val="0"/>
        <w:autoSpaceDN w:val="0"/>
        <w:adjustRightInd w:val="0"/>
        <w:spacing w:after="0" w:line="240" w:lineRule="auto"/>
        <w:ind w:firstLine="540"/>
        <w:jc w:val="both"/>
        <w:rPr>
          <w:rFonts w:ascii="Times New Roman" w:hAnsi="Times New Roman"/>
          <w:color w:val="000000"/>
          <w:sz w:val="24"/>
          <w:szCs w:val="24"/>
        </w:rPr>
      </w:pPr>
      <w:r w:rsidRPr="00A703DF">
        <w:rPr>
          <w:rFonts w:ascii="Times New Roman" w:hAnsi="Times New Roman"/>
          <w:color w:val="000000"/>
          <w:sz w:val="24"/>
          <w:szCs w:val="24"/>
        </w:rPr>
        <w:t xml:space="preserve">Руководствуясь Федеральным </w:t>
      </w:r>
      <w:hyperlink r:id="rId4" w:history="1">
        <w:r w:rsidRPr="00A703DF">
          <w:rPr>
            <w:rFonts w:ascii="Times New Roman" w:hAnsi="Times New Roman"/>
            <w:color w:val="000000"/>
            <w:sz w:val="24"/>
            <w:szCs w:val="24"/>
          </w:rPr>
          <w:t>законом</w:t>
        </w:r>
      </w:hyperlink>
      <w:r w:rsidRPr="00A703DF">
        <w:rPr>
          <w:rFonts w:ascii="Times New Roman" w:hAnsi="Times New Roman"/>
          <w:color w:val="000000"/>
          <w:sz w:val="24"/>
          <w:szCs w:val="24"/>
        </w:rPr>
        <w:t xml:space="preserve"> от 12.01.1996 N 8-ФЗ "О погребении и похоронном деле", </w:t>
      </w:r>
      <w:hyperlink r:id="rId5" w:history="1">
        <w:r w:rsidRPr="00A703DF">
          <w:rPr>
            <w:rFonts w:ascii="Times New Roman" w:hAnsi="Times New Roman"/>
            <w:color w:val="000000"/>
            <w:sz w:val="24"/>
            <w:szCs w:val="24"/>
          </w:rPr>
          <w:t>Уставом</w:t>
        </w:r>
      </w:hyperlink>
      <w:r w:rsidRPr="00A703DF">
        <w:rPr>
          <w:rFonts w:ascii="Times New Roman" w:hAnsi="Times New Roman"/>
          <w:color w:val="000000"/>
          <w:sz w:val="24"/>
          <w:szCs w:val="24"/>
        </w:rPr>
        <w:t xml:space="preserve"> муниципального образования «</w:t>
      </w:r>
      <w:r>
        <w:rPr>
          <w:rFonts w:ascii="Times New Roman" w:hAnsi="Times New Roman"/>
          <w:color w:val="000000"/>
          <w:sz w:val="24"/>
          <w:szCs w:val="24"/>
        </w:rPr>
        <w:t xml:space="preserve">Тиманский </w:t>
      </w:r>
      <w:r w:rsidRPr="00A703DF">
        <w:rPr>
          <w:rFonts w:ascii="Times New Roman" w:hAnsi="Times New Roman"/>
          <w:color w:val="000000"/>
          <w:sz w:val="24"/>
          <w:szCs w:val="24"/>
        </w:rPr>
        <w:t xml:space="preserve">сельсовет» Ненецкого автономного округа </w:t>
      </w:r>
      <w:r w:rsidRPr="00A02987">
        <w:rPr>
          <w:rFonts w:ascii="Times New Roman" w:hAnsi="Times New Roman"/>
          <w:sz w:val="24"/>
          <w:szCs w:val="24"/>
        </w:rPr>
        <w:t xml:space="preserve">Администрация </w:t>
      </w:r>
      <w:r>
        <w:rPr>
          <w:rFonts w:ascii="Times New Roman" w:hAnsi="Times New Roman"/>
          <w:sz w:val="24"/>
          <w:szCs w:val="24"/>
        </w:rPr>
        <w:t>МО</w:t>
      </w:r>
      <w:r w:rsidRPr="00A02987">
        <w:rPr>
          <w:rFonts w:ascii="Times New Roman" w:hAnsi="Times New Roman"/>
          <w:sz w:val="24"/>
          <w:szCs w:val="24"/>
        </w:rPr>
        <w:t xml:space="preserve"> «</w:t>
      </w:r>
      <w:r>
        <w:rPr>
          <w:rFonts w:ascii="Times New Roman" w:hAnsi="Times New Roman"/>
          <w:color w:val="000000"/>
          <w:sz w:val="24"/>
          <w:szCs w:val="24"/>
        </w:rPr>
        <w:t>Тиманский</w:t>
      </w:r>
      <w:r w:rsidRPr="00A02987">
        <w:rPr>
          <w:rFonts w:ascii="Times New Roman" w:hAnsi="Times New Roman"/>
          <w:sz w:val="24"/>
          <w:szCs w:val="24"/>
        </w:rPr>
        <w:t xml:space="preserve"> сельсовет» НАО  </w:t>
      </w:r>
      <w:r w:rsidRPr="00A703DF">
        <w:rPr>
          <w:rFonts w:ascii="Times New Roman" w:hAnsi="Times New Roman"/>
          <w:color w:val="000000"/>
          <w:sz w:val="24"/>
          <w:szCs w:val="24"/>
        </w:rPr>
        <w:t>постановляет:</w:t>
      </w:r>
    </w:p>
    <w:p w:rsidR="00EC5A26" w:rsidRPr="003C1882" w:rsidRDefault="00EC5A26" w:rsidP="00EC5A26">
      <w:pPr>
        <w:pStyle w:val="ConsPlusNormal"/>
        <w:ind w:firstLine="540"/>
        <w:jc w:val="both"/>
        <w:rPr>
          <w:rFonts w:ascii="Times New Roman" w:hAnsi="Times New Roman" w:cs="Times New Roman"/>
          <w:sz w:val="24"/>
          <w:szCs w:val="24"/>
        </w:rPr>
      </w:pPr>
    </w:p>
    <w:p w:rsidR="00EC5A26" w:rsidRPr="00036BF3" w:rsidRDefault="00EC5A26" w:rsidP="00EC5A26">
      <w:pPr>
        <w:pStyle w:val="ConsPlusNormal"/>
        <w:ind w:firstLine="540"/>
        <w:jc w:val="both"/>
        <w:rPr>
          <w:rFonts w:ascii="Times New Roman" w:hAnsi="Times New Roman" w:cs="Times New Roman"/>
          <w:color w:val="000000"/>
          <w:sz w:val="24"/>
          <w:szCs w:val="24"/>
        </w:rPr>
      </w:pPr>
      <w:r w:rsidRPr="00036BF3">
        <w:rPr>
          <w:rFonts w:ascii="Times New Roman" w:hAnsi="Times New Roman" w:cs="Times New Roman"/>
          <w:color w:val="000000"/>
          <w:sz w:val="24"/>
          <w:szCs w:val="24"/>
        </w:rPr>
        <w:t xml:space="preserve">1. Установить </w:t>
      </w:r>
      <w:hyperlink w:anchor="Par37" w:history="1">
        <w:r w:rsidRPr="00036BF3">
          <w:rPr>
            <w:rFonts w:ascii="Times New Roman" w:hAnsi="Times New Roman" w:cs="Times New Roman"/>
            <w:color w:val="000000"/>
            <w:sz w:val="24"/>
            <w:szCs w:val="24"/>
          </w:rPr>
          <w:t>стоимость</w:t>
        </w:r>
      </w:hyperlink>
      <w:r w:rsidRPr="00036BF3">
        <w:rPr>
          <w:rFonts w:ascii="Times New Roman" w:hAnsi="Times New Roman" w:cs="Times New Roman"/>
          <w:color w:val="000000"/>
          <w:sz w:val="24"/>
          <w:szCs w:val="24"/>
        </w:rPr>
        <w:t xml:space="preserve"> услуг, предоставляемых согласно гарантированному перечню услуг по погребению умерших на территории </w:t>
      </w:r>
      <w:r w:rsidRPr="00036BF3">
        <w:rPr>
          <w:rFonts w:ascii="Times New Roman" w:hAnsi="Times New Roman"/>
          <w:color w:val="000000"/>
          <w:sz w:val="24"/>
          <w:szCs w:val="24"/>
        </w:rPr>
        <w:t>муниципального образования «</w:t>
      </w:r>
      <w:r>
        <w:rPr>
          <w:rFonts w:ascii="Times New Roman" w:hAnsi="Times New Roman"/>
          <w:color w:val="000000"/>
          <w:sz w:val="24"/>
          <w:szCs w:val="24"/>
        </w:rPr>
        <w:t xml:space="preserve">Тиманский </w:t>
      </w:r>
      <w:r w:rsidRPr="00036BF3">
        <w:rPr>
          <w:rFonts w:ascii="Times New Roman" w:hAnsi="Times New Roman"/>
          <w:color w:val="000000"/>
          <w:sz w:val="24"/>
          <w:szCs w:val="24"/>
        </w:rPr>
        <w:t>сельсовет» Ненецкого автономного округа</w:t>
      </w:r>
      <w:r w:rsidRPr="00036BF3">
        <w:rPr>
          <w:rFonts w:ascii="Times New Roman" w:hAnsi="Times New Roman" w:cs="Times New Roman"/>
          <w:color w:val="000000"/>
          <w:sz w:val="24"/>
          <w:szCs w:val="24"/>
        </w:rPr>
        <w:t xml:space="preserve">, в соответствии с </w:t>
      </w:r>
      <w:r>
        <w:rPr>
          <w:rFonts w:ascii="Times New Roman" w:hAnsi="Times New Roman" w:cs="Times New Roman"/>
          <w:color w:val="000000"/>
          <w:sz w:val="24"/>
          <w:szCs w:val="24"/>
        </w:rPr>
        <w:t>П</w:t>
      </w:r>
      <w:r w:rsidRPr="00036BF3">
        <w:rPr>
          <w:rFonts w:ascii="Times New Roman" w:hAnsi="Times New Roman" w:cs="Times New Roman"/>
          <w:color w:val="000000"/>
          <w:sz w:val="24"/>
          <w:szCs w:val="24"/>
        </w:rPr>
        <w:t xml:space="preserve">риложением </w:t>
      </w:r>
      <w:r>
        <w:rPr>
          <w:rFonts w:ascii="Times New Roman" w:hAnsi="Times New Roman" w:cs="Times New Roman"/>
          <w:color w:val="000000"/>
          <w:sz w:val="24"/>
          <w:szCs w:val="24"/>
        </w:rPr>
        <w:t xml:space="preserve">№ </w:t>
      </w:r>
      <w:r w:rsidRPr="00036BF3">
        <w:rPr>
          <w:rFonts w:ascii="Times New Roman" w:hAnsi="Times New Roman" w:cs="Times New Roman"/>
          <w:color w:val="000000"/>
          <w:sz w:val="24"/>
          <w:szCs w:val="24"/>
        </w:rPr>
        <w:t>1.</w:t>
      </w:r>
    </w:p>
    <w:p w:rsidR="00EC5A26" w:rsidRPr="00036BF3" w:rsidRDefault="00EC5A26" w:rsidP="00EC5A26">
      <w:pPr>
        <w:pStyle w:val="ConsPlusNormal"/>
        <w:ind w:firstLine="540"/>
        <w:jc w:val="both"/>
        <w:rPr>
          <w:rFonts w:ascii="Times New Roman" w:hAnsi="Times New Roman" w:cs="Times New Roman"/>
          <w:color w:val="000000"/>
          <w:sz w:val="24"/>
          <w:szCs w:val="24"/>
        </w:rPr>
      </w:pPr>
    </w:p>
    <w:p w:rsidR="00EC5A26" w:rsidRPr="00036BF3" w:rsidRDefault="00EC5A26" w:rsidP="00EC5A26">
      <w:pPr>
        <w:pStyle w:val="ConsPlusNormal"/>
        <w:ind w:firstLine="540"/>
        <w:jc w:val="both"/>
        <w:rPr>
          <w:rFonts w:ascii="Times New Roman" w:hAnsi="Times New Roman" w:cs="Times New Roman"/>
          <w:color w:val="000000"/>
          <w:sz w:val="24"/>
          <w:szCs w:val="24"/>
        </w:rPr>
      </w:pPr>
      <w:r w:rsidRPr="00036BF3">
        <w:rPr>
          <w:rFonts w:ascii="Times New Roman" w:hAnsi="Times New Roman" w:cs="Times New Roman"/>
          <w:color w:val="000000"/>
          <w:sz w:val="24"/>
          <w:szCs w:val="24"/>
        </w:rPr>
        <w:t xml:space="preserve">2. Установить </w:t>
      </w:r>
      <w:hyperlink w:anchor="Par94" w:history="1">
        <w:r w:rsidRPr="00036BF3">
          <w:rPr>
            <w:rFonts w:ascii="Times New Roman" w:hAnsi="Times New Roman" w:cs="Times New Roman"/>
            <w:color w:val="000000"/>
            <w:sz w:val="24"/>
            <w:szCs w:val="24"/>
          </w:rPr>
          <w:t>стоимость</w:t>
        </w:r>
      </w:hyperlink>
      <w:r w:rsidRPr="00036BF3">
        <w:rPr>
          <w:rFonts w:ascii="Times New Roman" w:hAnsi="Times New Roman" w:cs="Times New Roman"/>
          <w:color w:val="000000"/>
          <w:sz w:val="24"/>
          <w:szCs w:val="24"/>
        </w:rPr>
        <w:t xml:space="preserve">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w:t>
      </w:r>
      <w:r w:rsidRPr="00036BF3">
        <w:rPr>
          <w:rFonts w:ascii="Times New Roman" w:hAnsi="Times New Roman"/>
          <w:color w:val="000000"/>
          <w:sz w:val="24"/>
          <w:szCs w:val="24"/>
        </w:rPr>
        <w:t>муниципального образования «</w:t>
      </w:r>
      <w:r>
        <w:rPr>
          <w:rFonts w:ascii="Times New Roman" w:hAnsi="Times New Roman"/>
          <w:color w:val="000000"/>
          <w:sz w:val="24"/>
          <w:szCs w:val="24"/>
        </w:rPr>
        <w:t xml:space="preserve">Тиманский </w:t>
      </w:r>
      <w:r w:rsidRPr="00036BF3">
        <w:rPr>
          <w:rFonts w:ascii="Times New Roman" w:hAnsi="Times New Roman"/>
          <w:color w:val="000000"/>
          <w:sz w:val="24"/>
          <w:szCs w:val="24"/>
        </w:rPr>
        <w:t>сельсовет» Ненецкого автономного округа</w:t>
      </w:r>
      <w:r w:rsidRPr="00036BF3">
        <w:rPr>
          <w:rFonts w:ascii="Times New Roman" w:hAnsi="Times New Roman" w:cs="Times New Roman"/>
          <w:color w:val="000000"/>
          <w:sz w:val="24"/>
          <w:szCs w:val="24"/>
        </w:rPr>
        <w:t xml:space="preserve">, в соответствии с </w:t>
      </w:r>
      <w:r>
        <w:rPr>
          <w:rFonts w:ascii="Times New Roman" w:hAnsi="Times New Roman" w:cs="Times New Roman"/>
          <w:color w:val="000000"/>
          <w:sz w:val="24"/>
          <w:szCs w:val="24"/>
        </w:rPr>
        <w:t>П</w:t>
      </w:r>
      <w:r w:rsidRPr="00036BF3">
        <w:rPr>
          <w:rFonts w:ascii="Times New Roman" w:hAnsi="Times New Roman" w:cs="Times New Roman"/>
          <w:color w:val="000000"/>
          <w:sz w:val="24"/>
          <w:szCs w:val="24"/>
        </w:rPr>
        <w:t xml:space="preserve">риложением </w:t>
      </w:r>
      <w:r>
        <w:rPr>
          <w:rFonts w:ascii="Times New Roman" w:hAnsi="Times New Roman" w:cs="Times New Roman"/>
          <w:color w:val="000000"/>
          <w:sz w:val="24"/>
          <w:szCs w:val="24"/>
        </w:rPr>
        <w:t xml:space="preserve">№ </w:t>
      </w:r>
      <w:r w:rsidRPr="00036BF3">
        <w:rPr>
          <w:rFonts w:ascii="Times New Roman" w:hAnsi="Times New Roman" w:cs="Times New Roman"/>
          <w:color w:val="000000"/>
          <w:sz w:val="24"/>
          <w:szCs w:val="24"/>
        </w:rPr>
        <w:t>2.</w:t>
      </w:r>
    </w:p>
    <w:p w:rsidR="00EC5A26" w:rsidRPr="00036BF3" w:rsidRDefault="00EC5A26" w:rsidP="00EC5A26">
      <w:pPr>
        <w:pStyle w:val="ConsPlusNormal"/>
        <w:ind w:firstLine="540"/>
        <w:jc w:val="both"/>
        <w:rPr>
          <w:rFonts w:ascii="Times New Roman" w:hAnsi="Times New Roman" w:cs="Times New Roman"/>
          <w:color w:val="000000"/>
          <w:sz w:val="24"/>
          <w:szCs w:val="24"/>
        </w:rPr>
      </w:pPr>
    </w:p>
    <w:p w:rsidR="00EC5A26" w:rsidRPr="004954FF" w:rsidRDefault="00EC5A26" w:rsidP="00EC5A26">
      <w:pPr>
        <w:tabs>
          <w:tab w:val="left" w:pos="-284"/>
        </w:tabs>
        <w:spacing w:after="0" w:line="240" w:lineRule="auto"/>
        <w:ind w:firstLine="709"/>
        <w:jc w:val="both"/>
        <w:rPr>
          <w:rFonts w:ascii="Times New Roman" w:hAnsi="Times New Roman"/>
          <w:i/>
          <w:sz w:val="24"/>
          <w:szCs w:val="24"/>
        </w:rPr>
      </w:pPr>
      <w:r>
        <w:rPr>
          <w:rFonts w:ascii="Times New Roman" w:hAnsi="Times New Roman"/>
          <w:sz w:val="24"/>
          <w:szCs w:val="24"/>
        </w:rPr>
        <w:t>3</w:t>
      </w:r>
      <w:r w:rsidRPr="004954FF">
        <w:rPr>
          <w:rFonts w:ascii="Times New Roman" w:hAnsi="Times New Roman"/>
          <w:sz w:val="24"/>
          <w:szCs w:val="24"/>
        </w:rPr>
        <w:t>.  Настоящее Постановление вступает в силу после его официального опубликования (обнародования).</w:t>
      </w:r>
    </w:p>
    <w:p w:rsidR="00EC5A26" w:rsidRPr="004954FF" w:rsidRDefault="00EC5A26" w:rsidP="00EC5A26">
      <w:pPr>
        <w:tabs>
          <w:tab w:val="left" w:pos="3045"/>
        </w:tabs>
        <w:rPr>
          <w:sz w:val="24"/>
          <w:szCs w:val="24"/>
        </w:rPr>
      </w:pPr>
    </w:p>
    <w:p w:rsidR="00EC5A26" w:rsidRPr="00A02987" w:rsidRDefault="00EC5A26" w:rsidP="00EC5A26">
      <w:pPr>
        <w:spacing w:after="0" w:line="240" w:lineRule="auto"/>
        <w:rPr>
          <w:rFonts w:ascii="Times New Roman" w:hAnsi="Times New Roman"/>
          <w:sz w:val="24"/>
          <w:szCs w:val="24"/>
        </w:rPr>
      </w:pPr>
    </w:p>
    <w:p w:rsidR="00EC5A26" w:rsidRPr="00A02987" w:rsidRDefault="00EC5A26" w:rsidP="00EC5A26">
      <w:pPr>
        <w:spacing w:after="0" w:line="240" w:lineRule="auto"/>
        <w:rPr>
          <w:rFonts w:ascii="Times New Roman" w:hAnsi="Times New Roman"/>
          <w:sz w:val="24"/>
          <w:szCs w:val="24"/>
        </w:rPr>
      </w:pPr>
    </w:p>
    <w:p w:rsidR="00EC5A26" w:rsidRPr="00A02987" w:rsidRDefault="00EC5A26" w:rsidP="00EC5A26">
      <w:pPr>
        <w:spacing w:after="0" w:line="240" w:lineRule="auto"/>
        <w:rPr>
          <w:rFonts w:ascii="Times New Roman" w:hAnsi="Times New Roman"/>
          <w:sz w:val="24"/>
          <w:szCs w:val="24"/>
        </w:rPr>
      </w:pPr>
      <w:r w:rsidRPr="00A02987">
        <w:rPr>
          <w:rFonts w:ascii="Times New Roman" w:hAnsi="Times New Roman"/>
          <w:sz w:val="24"/>
          <w:szCs w:val="24"/>
        </w:rPr>
        <w:t>Глава МО</w:t>
      </w:r>
      <w:r>
        <w:rPr>
          <w:rFonts w:ascii="Times New Roman" w:hAnsi="Times New Roman"/>
          <w:sz w:val="24"/>
          <w:szCs w:val="24"/>
        </w:rPr>
        <w:t xml:space="preserve">  </w:t>
      </w:r>
      <w:r w:rsidRPr="00A02987">
        <w:rPr>
          <w:rFonts w:ascii="Times New Roman" w:hAnsi="Times New Roman"/>
          <w:sz w:val="24"/>
          <w:szCs w:val="24"/>
        </w:rPr>
        <w:t>«</w:t>
      </w:r>
      <w:r>
        <w:rPr>
          <w:rFonts w:ascii="Times New Roman" w:hAnsi="Times New Roman"/>
          <w:color w:val="000000"/>
          <w:sz w:val="24"/>
          <w:szCs w:val="24"/>
        </w:rPr>
        <w:t>Тиманский сельсовет</w:t>
      </w:r>
      <w:r w:rsidRPr="00A02987">
        <w:rPr>
          <w:rFonts w:ascii="Times New Roman" w:hAnsi="Times New Roman"/>
          <w:sz w:val="24"/>
          <w:szCs w:val="24"/>
        </w:rPr>
        <w:t xml:space="preserve">» НАО                         </w:t>
      </w:r>
      <w:r>
        <w:rPr>
          <w:rFonts w:ascii="Times New Roman" w:hAnsi="Times New Roman"/>
          <w:sz w:val="24"/>
          <w:szCs w:val="24"/>
        </w:rPr>
        <w:t xml:space="preserve">                                     О.И. Давыдов</w:t>
      </w:r>
    </w:p>
    <w:p w:rsidR="00EC5A26" w:rsidRPr="00A02987" w:rsidRDefault="00EC5A26" w:rsidP="00EC5A26">
      <w:pPr>
        <w:rPr>
          <w:rFonts w:ascii="Times New Roman" w:hAnsi="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Pr="003C1882" w:rsidRDefault="00EC5A26" w:rsidP="00EC5A26">
      <w:pPr>
        <w:pStyle w:val="ConsPlusNormal"/>
        <w:jc w:val="right"/>
        <w:outlineLvl w:val="0"/>
        <w:rPr>
          <w:rFonts w:ascii="Times New Roman" w:hAnsi="Times New Roman" w:cs="Times New Roman"/>
          <w:sz w:val="24"/>
          <w:szCs w:val="24"/>
        </w:rPr>
      </w:pPr>
      <w:r w:rsidRPr="003C1882">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w:t>
      </w:r>
      <w:r w:rsidRPr="003C1882">
        <w:rPr>
          <w:rFonts w:ascii="Times New Roman" w:hAnsi="Times New Roman" w:cs="Times New Roman"/>
          <w:sz w:val="24"/>
          <w:szCs w:val="24"/>
        </w:rPr>
        <w:t>1</w:t>
      </w:r>
    </w:p>
    <w:p w:rsidR="00EC5A26" w:rsidRDefault="00EC5A26" w:rsidP="00EC5A26">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rsidR="00EC5A26" w:rsidRPr="00A02987" w:rsidRDefault="00EC5A26" w:rsidP="00EC5A26">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МО </w:t>
      </w:r>
      <w:r w:rsidRPr="00A02987">
        <w:rPr>
          <w:rFonts w:ascii="Times New Roman" w:hAnsi="Times New Roman"/>
          <w:sz w:val="24"/>
          <w:szCs w:val="24"/>
        </w:rPr>
        <w:t xml:space="preserve"> «</w:t>
      </w:r>
      <w:r>
        <w:rPr>
          <w:rFonts w:ascii="Times New Roman" w:hAnsi="Times New Roman"/>
          <w:color w:val="000000"/>
          <w:sz w:val="24"/>
          <w:szCs w:val="24"/>
        </w:rPr>
        <w:t xml:space="preserve">Тиманский </w:t>
      </w:r>
      <w:r w:rsidRPr="00A02987">
        <w:rPr>
          <w:rFonts w:ascii="Times New Roman" w:hAnsi="Times New Roman"/>
          <w:sz w:val="24"/>
          <w:szCs w:val="24"/>
        </w:rPr>
        <w:t xml:space="preserve"> сельсовет» НАО </w:t>
      </w:r>
    </w:p>
    <w:p w:rsidR="00EC5A26" w:rsidRPr="003C1882" w:rsidRDefault="00EC5A26" w:rsidP="00EC5A26">
      <w:pPr>
        <w:pStyle w:val="ConsPlusNormal"/>
        <w:jc w:val="right"/>
        <w:rPr>
          <w:rFonts w:ascii="Times New Roman" w:hAnsi="Times New Roman" w:cs="Times New Roman"/>
          <w:sz w:val="24"/>
          <w:szCs w:val="24"/>
        </w:rPr>
      </w:pPr>
      <w:r w:rsidRPr="00A02987">
        <w:rPr>
          <w:rFonts w:ascii="Times New Roman" w:hAnsi="Times New Roman"/>
          <w:sz w:val="24"/>
          <w:szCs w:val="24"/>
        </w:rPr>
        <w:t xml:space="preserve">        от </w:t>
      </w:r>
      <w:r>
        <w:rPr>
          <w:rFonts w:ascii="Times New Roman" w:hAnsi="Times New Roman"/>
          <w:sz w:val="24"/>
          <w:szCs w:val="24"/>
        </w:rPr>
        <w:t>__.11.</w:t>
      </w:r>
      <w:r w:rsidRPr="00A02987">
        <w:rPr>
          <w:rFonts w:ascii="Times New Roman" w:hAnsi="Times New Roman"/>
          <w:sz w:val="24"/>
          <w:szCs w:val="24"/>
        </w:rPr>
        <w:t>201</w:t>
      </w:r>
      <w:r>
        <w:rPr>
          <w:rFonts w:ascii="Times New Roman" w:hAnsi="Times New Roman"/>
          <w:sz w:val="24"/>
          <w:szCs w:val="24"/>
        </w:rPr>
        <w:t xml:space="preserve">6 </w:t>
      </w:r>
      <w:r w:rsidRPr="00A02987">
        <w:rPr>
          <w:rFonts w:ascii="Times New Roman" w:hAnsi="Times New Roman"/>
          <w:sz w:val="24"/>
          <w:szCs w:val="24"/>
        </w:rPr>
        <w:t xml:space="preserve"> №</w:t>
      </w:r>
      <w:r>
        <w:rPr>
          <w:rFonts w:ascii="Times New Roman" w:hAnsi="Times New Roman"/>
          <w:sz w:val="24"/>
          <w:szCs w:val="24"/>
        </w:rPr>
        <w:t xml:space="preserve">  ____</w:t>
      </w:r>
    </w:p>
    <w:p w:rsidR="00EC5A26" w:rsidRDefault="00EC5A26" w:rsidP="00EC5A26">
      <w:pPr>
        <w:pStyle w:val="ConsPlusTitle"/>
        <w:jc w:val="center"/>
        <w:rPr>
          <w:rFonts w:ascii="Times New Roman" w:hAnsi="Times New Roman" w:cs="Times New Roman"/>
          <w:sz w:val="24"/>
          <w:szCs w:val="24"/>
        </w:rPr>
      </w:pPr>
      <w:bookmarkStart w:id="0" w:name="Par37"/>
      <w:bookmarkEnd w:id="0"/>
    </w:p>
    <w:p w:rsidR="00EC5A26" w:rsidRDefault="00EC5A26" w:rsidP="00EC5A26">
      <w:pPr>
        <w:pStyle w:val="ConsPlusTitle"/>
        <w:jc w:val="center"/>
        <w:rPr>
          <w:rFonts w:ascii="Times New Roman" w:hAnsi="Times New Roman" w:cs="Times New Roman"/>
          <w:sz w:val="24"/>
          <w:szCs w:val="24"/>
        </w:rPr>
      </w:pPr>
    </w:p>
    <w:p w:rsidR="00EC5A26" w:rsidRDefault="00EC5A26" w:rsidP="00EC5A26">
      <w:pPr>
        <w:pStyle w:val="ConsPlusNormal"/>
        <w:jc w:val="center"/>
        <w:rPr>
          <w:rFonts w:ascii="Times New Roman" w:hAnsi="Times New Roman"/>
          <w:b/>
          <w:color w:val="000000"/>
          <w:sz w:val="24"/>
          <w:szCs w:val="24"/>
        </w:rPr>
      </w:pPr>
      <w:hyperlink w:anchor="Par37" w:history="1">
        <w:r w:rsidRPr="00036BF3">
          <w:rPr>
            <w:rFonts w:ascii="Times New Roman" w:hAnsi="Times New Roman" w:cs="Times New Roman"/>
            <w:b/>
            <w:color w:val="000000"/>
            <w:sz w:val="24"/>
            <w:szCs w:val="24"/>
          </w:rPr>
          <w:t>Стоимость</w:t>
        </w:r>
      </w:hyperlink>
      <w:r w:rsidRPr="00036BF3">
        <w:rPr>
          <w:rFonts w:ascii="Times New Roman" w:hAnsi="Times New Roman" w:cs="Times New Roman"/>
          <w:b/>
          <w:color w:val="000000"/>
          <w:sz w:val="24"/>
          <w:szCs w:val="24"/>
        </w:rPr>
        <w:t xml:space="preserve"> услуг, предоставляемых согласно гарантированному перечню услуг по погребению умерших на территории </w:t>
      </w:r>
      <w:r w:rsidRPr="00036BF3">
        <w:rPr>
          <w:rFonts w:ascii="Times New Roman" w:hAnsi="Times New Roman"/>
          <w:b/>
          <w:color w:val="000000"/>
          <w:sz w:val="24"/>
          <w:szCs w:val="24"/>
        </w:rPr>
        <w:t xml:space="preserve">муниципального образования </w:t>
      </w:r>
      <w:r w:rsidRPr="00DD496B">
        <w:rPr>
          <w:rFonts w:ascii="Times New Roman" w:hAnsi="Times New Roman"/>
          <w:b/>
          <w:color w:val="000000"/>
          <w:sz w:val="24"/>
          <w:szCs w:val="24"/>
        </w:rPr>
        <w:t>«</w:t>
      </w:r>
      <w:r>
        <w:rPr>
          <w:rFonts w:ascii="Times New Roman" w:hAnsi="Times New Roman"/>
          <w:b/>
          <w:color w:val="000000"/>
          <w:sz w:val="24"/>
          <w:szCs w:val="24"/>
        </w:rPr>
        <w:t>Тиманский</w:t>
      </w:r>
      <w:r>
        <w:rPr>
          <w:rFonts w:ascii="Times New Roman" w:hAnsi="Times New Roman"/>
          <w:color w:val="000000"/>
          <w:sz w:val="24"/>
          <w:szCs w:val="24"/>
        </w:rPr>
        <w:t xml:space="preserve"> </w:t>
      </w:r>
      <w:r w:rsidRPr="00036BF3">
        <w:rPr>
          <w:rFonts w:ascii="Times New Roman" w:hAnsi="Times New Roman"/>
          <w:b/>
          <w:color w:val="000000"/>
          <w:sz w:val="24"/>
          <w:szCs w:val="24"/>
        </w:rPr>
        <w:t>сельсовет» Ненецкого автономного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1"/>
        <w:gridCol w:w="5004"/>
        <w:gridCol w:w="1984"/>
        <w:gridCol w:w="1981"/>
      </w:tblGrid>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N </w:t>
            </w:r>
            <w:proofErr w:type="spellStart"/>
            <w:proofErr w:type="gramStart"/>
            <w:r w:rsidRPr="006763A3">
              <w:rPr>
                <w:rFonts w:ascii="Times New Roman" w:hAnsi="Times New Roman" w:cs="Times New Roman"/>
                <w:sz w:val="24"/>
                <w:szCs w:val="24"/>
              </w:rPr>
              <w:t>п</w:t>
            </w:r>
            <w:proofErr w:type="spellEnd"/>
            <w:proofErr w:type="gramEnd"/>
            <w:r w:rsidRPr="006763A3">
              <w:rPr>
                <w:rFonts w:ascii="Times New Roman" w:hAnsi="Times New Roman" w:cs="Times New Roman"/>
                <w:sz w:val="24"/>
                <w:szCs w:val="24"/>
              </w:rPr>
              <w:t>/</w:t>
            </w:r>
            <w:proofErr w:type="spellStart"/>
            <w:r w:rsidRPr="006763A3">
              <w:rPr>
                <w:rFonts w:ascii="Times New Roman" w:hAnsi="Times New Roman" w:cs="Times New Roman"/>
                <w:sz w:val="24"/>
                <w:szCs w:val="24"/>
              </w:rPr>
              <w:t>п</w:t>
            </w:r>
            <w:proofErr w:type="spellEnd"/>
          </w:p>
        </w:tc>
        <w:tc>
          <w:tcPr>
            <w:tcW w:w="500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Наименование услуги</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Стоимость (</w:t>
            </w:r>
            <w:proofErr w:type="spellStart"/>
            <w:r w:rsidRPr="006763A3">
              <w:rPr>
                <w:rFonts w:ascii="Times New Roman" w:hAnsi="Times New Roman" w:cs="Times New Roman"/>
                <w:sz w:val="24"/>
                <w:szCs w:val="24"/>
              </w:rPr>
              <w:t>руб</w:t>
            </w:r>
            <w:proofErr w:type="spellEnd"/>
            <w:r w:rsidRPr="006763A3">
              <w:rPr>
                <w:rFonts w:ascii="Times New Roman" w:hAnsi="Times New Roman" w:cs="Times New Roman"/>
                <w:sz w:val="24"/>
                <w:szCs w:val="24"/>
              </w:rPr>
              <w:t>)</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Качественные характеристики предоставляемых услуг по погребению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Оформление документов необходимых для  погребения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бесплатно</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Оформление всех необходимых для погребения документов, в том числе справки о смерти, свидетельства о смерти на основании медицинского свидетельства о смерти</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Предоставление гроба (изготовление)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12 126.0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Гроб стандартный, </w:t>
            </w:r>
            <w:proofErr w:type="spellStart"/>
            <w:r w:rsidRPr="006763A3">
              <w:rPr>
                <w:rFonts w:ascii="Times New Roman" w:hAnsi="Times New Roman" w:cs="Times New Roman"/>
                <w:sz w:val="24"/>
                <w:szCs w:val="24"/>
              </w:rPr>
              <w:t>нестроганый</w:t>
            </w:r>
            <w:proofErr w:type="spellEnd"/>
            <w:r w:rsidRPr="006763A3">
              <w:rPr>
                <w:rFonts w:ascii="Times New Roman" w:hAnsi="Times New Roman" w:cs="Times New Roman"/>
                <w:sz w:val="24"/>
                <w:szCs w:val="24"/>
              </w:rPr>
              <w:t xml:space="preserve">, изготовленный из пиломатериала или комбинированного материала (из древесноволокнистых плит и пиломатериалов)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Перевозка тела (останков умершего) к месту захоронения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4 548,26</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 xml:space="preserve">Вынос закрытого гроба с телом (останками) умершего рабочими специализированной службы похоронного дела (4 человека) из помещения морга или дома и установка в автокатафалк, </w:t>
            </w:r>
            <w:r w:rsidRPr="006763A3">
              <w:rPr>
                <w:rFonts w:ascii="Times New Roman" w:hAnsi="Times New Roman" w:cs="Times New Roman"/>
                <w:color w:val="1D1B11"/>
                <w:sz w:val="24"/>
                <w:szCs w:val="24"/>
              </w:rPr>
              <w:lastRenderedPageBreak/>
              <w:t>перевозка тела (останков) на кладбище, перенос гроба с телом (останками) умершего к месту захоронения</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lastRenderedPageBreak/>
              <w:t>4.</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Погребение, в том числе: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8 626.0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Рытье могилы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6 000.0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Расчистка и разметка места стандартной могилы (не включает демонтаж цоколя и намогильных сооружений), копка вручную или механизированным способом с последующей доработкой вручную</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Захоронение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1626.0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Опускание гроба в могилу, засыпка могилы и устройство надмогильного холма</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Установка стелы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1000</w:t>
            </w:r>
            <w:r w:rsidRPr="006763A3">
              <w:rPr>
                <w:rFonts w:ascii="Times New Roman" w:hAnsi="Times New Roman" w:cs="Times New Roman"/>
                <w:sz w:val="24"/>
                <w:szCs w:val="24"/>
              </w:rPr>
              <w:t>.0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6763A3">
              <w:rPr>
                <w:rFonts w:ascii="Times New Roman" w:hAnsi="Times New Roman" w:cs="Times New Roman"/>
                <w:sz w:val="24"/>
                <w:szCs w:val="24"/>
              </w:rPr>
              <w:t xml:space="preserve">становка стелы, изготовленной из пиломатериалов </w:t>
            </w:r>
          </w:p>
        </w:tc>
      </w:tr>
      <w:tr w:rsidR="00EC5A26" w:rsidRPr="006763A3" w:rsidTr="00C42012">
        <w:tc>
          <w:tcPr>
            <w:tcW w:w="5675" w:type="dxa"/>
            <w:gridSpan w:val="2"/>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Всего</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25 300.26</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bl>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center"/>
        <w:rPr>
          <w:rFonts w:ascii="Times New Roman" w:hAnsi="Times New Roman" w:cs="Times New Roman"/>
          <w:b/>
          <w:color w:val="000000"/>
          <w:sz w:val="24"/>
          <w:szCs w:val="24"/>
        </w:rPr>
      </w:pPr>
    </w:p>
    <w:p w:rsidR="00EC5A26" w:rsidRPr="006763A3" w:rsidRDefault="00EC5A26" w:rsidP="00EC5A26">
      <w:pPr>
        <w:pStyle w:val="ConsPlusNormal"/>
        <w:jc w:val="center"/>
        <w:rPr>
          <w:rFonts w:ascii="Times New Roman" w:hAnsi="Times New Roman" w:cs="Times New Roman"/>
          <w:b/>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EC5A26" w:rsidRPr="006763A3" w:rsidRDefault="00EC5A26" w:rsidP="00EC5A26">
      <w:pPr>
        <w:autoSpaceDE w:val="0"/>
        <w:autoSpaceDN w:val="0"/>
        <w:adjustRightInd w:val="0"/>
        <w:spacing w:after="0" w:line="240" w:lineRule="auto"/>
        <w:jc w:val="right"/>
        <w:rPr>
          <w:rFonts w:ascii="Times New Roman" w:hAnsi="Times New Roman"/>
          <w:sz w:val="24"/>
          <w:szCs w:val="24"/>
        </w:rPr>
      </w:pPr>
      <w:r w:rsidRPr="006763A3">
        <w:rPr>
          <w:rFonts w:ascii="Times New Roman" w:hAnsi="Times New Roman"/>
          <w:sz w:val="24"/>
          <w:szCs w:val="24"/>
        </w:rPr>
        <w:t xml:space="preserve">к Постановлению Администрации </w:t>
      </w:r>
    </w:p>
    <w:p w:rsidR="00EC5A26" w:rsidRPr="006763A3" w:rsidRDefault="00EC5A26" w:rsidP="00EC5A26">
      <w:pPr>
        <w:autoSpaceDE w:val="0"/>
        <w:autoSpaceDN w:val="0"/>
        <w:adjustRightInd w:val="0"/>
        <w:spacing w:after="0" w:line="240" w:lineRule="auto"/>
        <w:jc w:val="right"/>
        <w:rPr>
          <w:rFonts w:ascii="Times New Roman" w:hAnsi="Times New Roman"/>
          <w:sz w:val="24"/>
          <w:szCs w:val="24"/>
        </w:rPr>
      </w:pPr>
      <w:r w:rsidRPr="006763A3">
        <w:rPr>
          <w:rFonts w:ascii="Times New Roman" w:hAnsi="Times New Roman"/>
          <w:sz w:val="24"/>
          <w:szCs w:val="24"/>
        </w:rPr>
        <w:t>МО  «</w:t>
      </w:r>
      <w:r>
        <w:rPr>
          <w:rFonts w:ascii="Times New Roman" w:hAnsi="Times New Roman"/>
          <w:sz w:val="24"/>
          <w:szCs w:val="24"/>
        </w:rPr>
        <w:t>Тиманский</w:t>
      </w:r>
      <w:r w:rsidRPr="006763A3">
        <w:rPr>
          <w:rFonts w:ascii="Times New Roman" w:hAnsi="Times New Roman"/>
          <w:sz w:val="24"/>
          <w:szCs w:val="24"/>
        </w:rPr>
        <w:t xml:space="preserve">  сельсовет» НАО </w:t>
      </w:r>
    </w:p>
    <w:p w:rsidR="00EC5A26" w:rsidRPr="006763A3" w:rsidRDefault="00EC5A26" w:rsidP="00EC5A26">
      <w:pPr>
        <w:pStyle w:val="ConsPlusNormal"/>
        <w:jc w:val="right"/>
        <w:rPr>
          <w:rFonts w:ascii="Times New Roman" w:hAnsi="Times New Roman" w:cs="Times New Roman"/>
          <w:sz w:val="24"/>
          <w:szCs w:val="24"/>
        </w:rPr>
      </w:pPr>
      <w:r w:rsidRPr="006763A3">
        <w:rPr>
          <w:rFonts w:ascii="Times New Roman" w:hAnsi="Times New Roman" w:cs="Times New Roman"/>
          <w:sz w:val="24"/>
          <w:szCs w:val="24"/>
        </w:rPr>
        <w:t xml:space="preserve">        от __.11.2016  №  ____</w:t>
      </w:r>
    </w:p>
    <w:p w:rsidR="00EC5A26" w:rsidRPr="006763A3" w:rsidRDefault="00EC5A26" w:rsidP="00EC5A26">
      <w:pPr>
        <w:pStyle w:val="ConsPlusTitle"/>
        <w:jc w:val="center"/>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bookmarkStart w:id="1" w:name="Par94"/>
    <w:bookmarkEnd w:id="1"/>
    <w:p w:rsidR="00EC5A26" w:rsidRDefault="00EC5A26" w:rsidP="00EC5A26">
      <w:pPr>
        <w:pStyle w:val="ConsPlusNormal"/>
        <w:jc w:val="center"/>
        <w:rPr>
          <w:rFonts w:ascii="Times New Roman" w:hAnsi="Times New Roman" w:cs="Times New Roman"/>
          <w:b/>
          <w:color w:val="000000"/>
          <w:sz w:val="24"/>
          <w:szCs w:val="24"/>
        </w:rPr>
      </w:pPr>
      <w:r w:rsidRPr="006763A3">
        <w:rPr>
          <w:rFonts w:ascii="Times New Roman" w:hAnsi="Times New Roman" w:cs="Times New Roman"/>
          <w:b/>
          <w:color w:val="000000"/>
          <w:sz w:val="24"/>
          <w:szCs w:val="24"/>
        </w:rPr>
        <w:fldChar w:fldCharType="begin"/>
      </w:r>
      <w:r w:rsidRPr="006763A3">
        <w:rPr>
          <w:rFonts w:ascii="Times New Roman" w:hAnsi="Times New Roman" w:cs="Times New Roman"/>
          <w:b/>
          <w:color w:val="000000"/>
          <w:sz w:val="24"/>
          <w:szCs w:val="24"/>
        </w:rPr>
        <w:instrText xml:space="preserve">HYPERLINK \l Par94  </w:instrText>
      </w:r>
      <w:r w:rsidRPr="006763A3">
        <w:rPr>
          <w:rFonts w:ascii="Times New Roman" w:hAnsi="Times New Roman" w:cs="Times New Roman"/>
          <w:b/>
          <w:color w:val="000000"/>
          <w:sz w:val="24"/>
          <w:szCs w:val="24"/>
        </w:rPr>
      </w:r>
      <w:r w:rsidRPr="006763A3">
        <w:rPr>
          <w:rFonts w:ascii="Times New Roman" w:hAnsi="Times New Roman" w:cs="Times New Roman"/>
          <w:b/>
          <w:color w:val="000000"/>
          <w:sz w:val="24"/>
          <w:szCs w:val="24"/>
        </w:rPr>
        <w:fldChar w:fldCharType="separate"/>
      </w:r>
      <w:r w:rsidRPr="006763A3">
        <w:rPr>
          <w:rFonts w:ascii="Times New Roman" w:hAnsi="Times New Roman" w:cs="Times New Roman"/>
          <w:b/>
          <w:color w:val="000000"/>
          <w:sz w:val="24"/>
          <w:szCs w:val="24"/>
        </w:rPr>
        <w:t>Стоимость</w:t>
      </w:r>
      <w:r w:rsidRPr="006763A3">
        <w:rPr>
          <w:rFonts w:ascii="Times New Roman" w:hAnsi="Times New Roman" w:cs="Times New Roman"/>
          <w:b/>
          <w:color w:val="000000"/>
          <w:sz w:val="24"/>
          <w:szCs w:val="24"/>
        </w:rPr>
        <w:fldChar w:fldCharType="end"/>
      </w:r>
      <w:r w:rsidRPr="006763A3">
        <w:rPr>
          <w:rFonts w:ascii="Times New Roman" w:hAnsi="Times New Roman" w:cs="Times New Roman"/>
          <w:b/>
          <w:color w:val="000000"/>
          <w:sz w:val="24"/>
          <w:szCs w:val="24"/>
        </w:rPr>
        <w:t xml:space="preserve">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муниципального образования «</w:t>
      </w:r>
      <w:r>
        <w:rPr>
          <w:rFonts w:ascii="Times New Roman" w:hAnsi="Times New Roman" w:cs="Times New Roman"/>
          <w:b/>
          <w:color w:val="000000"/>
          <w:sz w:val="24"/>
          <w:szCs w:val="24"/>
        </w:rPr>
        <w:t>Тиманский</w:t>
      </w:r>
      <w:r w:rsidRPr="006763A3">
        <w:rPr>
          <w:rFonts w:ascii="Times New Roman" w:hAnsi="Times New Roman" w:cs="Times New Roman"/>
          <w:b/>
          <w:color w:val="000000"/>
          <w:sz w:val="24"/>
          <w:szCs w:val="24"/>
        </w:rPr>
        <w:t xml:space="preserve"> сельсовет» Ненецкого автономного округа</w:t>
      </w:r>
    </w:p>
    <w:p w:rsidR="00EC5A26" w:rsidRPr="006763A3" w:rsidRDefault="00EC5A26" w:rsidP="00EC5A26">
      <w:pPr>
        <w:pStyle w:val="ConsPlusNormal"/>
        <w:jc w:val="center"/>
        <w:rPr>
          <w:rFonts w:ascii="Times New Roman" w:hAnsi="Times New Roman" w:cs="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1"/>
        <w:gridCol w:w="5004"/>
        <w:gridCol w:w="1984"/>
        <w:gridCol w:w="1981"/>
      </w:tblGrid>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N </w:t>
            </w:r>
            <w:proofErr w:type="spellStart"/>
            <w:proofErr w:type="gramStart"/>
            <w:r w:rsidRPr="006763A3">
              <w:rPr>
                <w:rFonts w:ascii="Times New Roman" w:hAnsi="Times New Roman" w:cs="Times New Roman"/>
                <w:sz w:val="24"/>
                <w:szCs w:val="24"/>
              </w:rPr>
              <w:t>п</w:t>
            </w:r>
            <w:proofErr w:type="spellEnd"/>
            <w:proofErr w:type="gramEnd"/>
            <w:r w:rsidRPr="006763A3">
              <w:rPr>
                <w:rFonts w:ascii="Times New Roman" w:hAnsi="Times New Roman" w:cs="Times New Roman"/>
                <w:sz w:val="24"/>
                <w:szCs w:val="24"/>
              </w:rPr>
              <w:t>/</w:t>
            </w:r>
            <w:proofErr w:type="spellStart"/>
            <w:r w:rsidRPr="006763A3">
              <w:rPr>
                <w:rFonts w:ascii="Times New Roman" w:hAnsi="Times New Roman" w:cs="Times New Roman"/>
                <w:sz w:val="24"/>
                <w:szCs w:val="24"/>
              </w:rPr>
              <w:t>п</w:t>
            </w:r>
            <w:proofErr w:type="spellEnd"/>
          </w:p>
        </w:tc>
        <w:tc>
          <w:tcPr>
            <w:tcW w:w="500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Наименование услуги</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Стоимость (</w:t>
            </w:r>
            <w:proofErr w:type="spellStart"/>
            <w:r w:rsidRPr="006763A3">
              <w:rPr>
                <w:rFonts w:ascii="Times New Roman" w:hAnsi="Times New Roman" w:cs="Times New Roman"/>
                <w:sz w:val="24"/>
                <w:szCs w:val="24"/>
              </w:rPr>
              <w:t>руб</w:t>
            </w:r>
            <w:proofErr w:type="spellEnd"/>
            <w:r w:rsidRPr="006763A3">
              <w:rPr>
                <w:rFonts w:ascii="Times New Roman" w:hAnsi="Times New Roman" w:cs="Times New Roman"/>
                <w:sz w:val="24"/>
                <w:szCs w:val="24"/>
              </w:rPr>
              <w:t>)</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Качественные характеристики предоставляемых услуг по погребению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Оформление документов необходимых для  погребения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бесплатно</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Оформление всех необходимых для погребения документов, в том числе справки о смерти, свидетельства о смерти на основании медицинского свидетельства о смерти</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Предоставление гроба (изготовление)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12 126,00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Гроб стандартный, </w:t>
            </w:r>
            <w:proofErr w:type="spellStart"/>
            <w:r w:rsidRPr="006763A3">
              <w:rPr>
                <w:rFonts w:ascii="Times New Roman" w:hAnsi="Times New Roman" w:cs="Times New Roman"/>
                <w:sz w:val="24"/>
                <w:szCs w:val="24"/>
              </w:rPr>
              <w:t>нестроганый</w:t>
            </w:r>
            <w:proofErr w:type="spellEnd"/>
            <w:r w:rsidRPr="006763A3">
              <w:rPr>
                <w:rFonts w:ascii="Times New Roman" w:hAnsi="Times New Roman" w:cs="Times New Roman"/>
                <w:sz w:val="24"/>
                <w:szCs w:val="24"/>
              </w:rPr>
              <w:t xml:space="preserve">, изготовленный из пиломатериала или комбинированного материала (из древесноволокнистых плит и пиломатериалов) </w:t>
            </w:r>
          </w:p>
        </w:tc>
      </w:tr>
      <w:tr w:rsidR="00EC5A26" w:rsidRPr="006763A3" w:rsidTr="00C42012">
        <w:tc>
          <w:tcPr>
            <w:tcW w:w="671" w:type="dxa"/>
          </w:tcPr>
          <w:p w:rsidR="00EC5A26"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Pr>
                <w:rFonts w:ascii="Times New Roman" w:hAnsi="Times New Roman" w:cs="Times New Roman"/>
                <w:sz w:val="24"/>
                <w:szCs w:val="24"/>
              </w:rPr>
              <w:t>Облачение тела в полотно</w:t>
            </w:r>
          </w:p>
        </w:tc>
        <w:tc>
          <w:tcPr>
            <w:tcW w:w="1984" w:type="dxa"/>
          </w:tcPr>
          <w:p w:rsidR="00EC5A26"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533,07</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6763A3">
              <w:rPr>
                <w:rFonts w:ascii="Times New Roman" w:hAnsi="Times New Roman" w:cs="Times New Roman"/>
                <w:sz w:val="24"/>
                <w:szCs w:val="24"/>
              </w:rPr>
              <w:t>.</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Перевозка тела (останков умершего) к месту захоронения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4 548,26</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 xml:space="preserve">Вынос закрытого гроба с телом (останками) умершего рабочими специализированной службы похоронного дела </w:t>
            </w:r>
            <w:r w:rsidRPr="006763A3">
              <w:rPr>
                <w:rFonts w:ascii="Times New Roman" w:hAnsi="Times New Roman" w:cs="Times New Roman"/>
                <w:color w:val="1D1B11"/>
                <w:sz w:val="24"/>
                <w:szCs w:val="24"/>
              </w:rPr>
              <w:lastRenderedPageBreak/>
              <w:t>(4 человека) из помещения морга или дома и установка в автокатафалк, перевозка тела (останков) на кладбище, перенос гроба с телом (останками) умершего к месту захоронения</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r w:rsidRPr="006763A3">
              <w:rPr>
                <w:rFonts w:ascii="Times New Roman" w:hAnsi="Times New Roman" w:cs="Times New Roman"/>
                <w:sz w:val="24"/>
                <w:szCs w:val="24"/>
              </w:rPr>
              <w:t>.</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Погребение, в том числе: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8 626,00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Рытье могилы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6 000,00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Расчистка и разметка места стандартной могилы (не включает демонтаж цоколя и намогильных сооружений), копка вручную или механизированным способом с последующей доработкой вручную</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Захоронение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1626,00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Опускание гроба в могилу, засыпка могилы и устройство надмогильного холма</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Установка стелы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1000,0</w:t>
            </w:r>
            <w:r w:rsidRPr="006763A3">
              <w:rPr>
                <w:rFonts w:ascii="Times New Roman" w:hAnsi="Times New Roman" w:cs="Times New Roman"/>
                <w:sz w:val="24"/>
                <w:szCs w:val="24"/>
              </w:rPr>
              <w:t>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6763A3">
              <w:rPr>
                <w:rFonts w:ascii="Times New Roman" w:hAnsi="Times New Roman" w:cs="Times New Roman"/>
                <w:sz w:val="24"/>
                <w:szCs w:val="24"/>
              </w:rPr>
              <w:t xml:space="preserve">становка стелы, изготовленной из пиломатериалов </w:t>
            </w:r>
          </w:p>
        </w:tc>
      </w:tr>
      <w:tr w:rsidR="00EC5A26" w:rsidRPr="006763A3" w:rsidTr="00C42012">
        <w:tc>
          <w:tcPr>
            <w:tcW w:w="5675" w:type="dxa"/>
            <w:gridSpan w:val="2"/>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Всего</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25 833,33</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bl>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D33D2B" w:rsidRDefault="00D33D2B"/>
    <w:sectPr w:rsidR="00D33D2B" w:rsidSect="003C1882">
      <w:pgSz w:w="11906" w:h="16838"/>
      <w:pgMar w:top="709"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C5A26"/>
    <w:rsid w:val="00D33D2B"/>
    <w:rsid w:val="00EC5A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5A26"/>
    <w:pPr>
      <w:autoSpaceDE w:val="0"/>
      <w:autoSpaceDN w:val="0"/>
      <w:adjustRightInd w:val="0"/>
      <w:spacing w:after="0" w:line="240" w:lineRule="auto"/>
    </w:pPr>
    <w:rPr>
      <w:rFonts w:ascii="Arial" w:eastAsia="Calibri" w:hAnsi="Arial" w:cs="Arial"/>
      <w:sz w:val="20"/>
      <w:szCs w:val="20"/>
      <w:lang w:eastAsia="en-US"/>
    </w:rPr>
  </w:style>
  <w:style w:type="paragraph" w:customStyle="1" w:styleId="ConsPlusTitle">
    <w:name w:val="ConsPlusTitle"/>
    <w:uiPriority w:val="99"/>
    <w:rsid w:val="00EC5A26"/>
    <w:pPr>
      <w:autoSpaceDE w:val="0"/>
      <w:autoSpaceDN w:val="0"/>
      <w:adjustRightInd w:val="0"/>
      <w:spacing w:after="0" w:line="240" w:lineRule="auto"/>
    </w:pPr>
    <w:rPr>
      <w:rFonts w:ascii="Arial" w:eastAsia="Calibri" w:hAnsi="Arial" w:cs="Arial"/>
      <w:b/>
      <w:bCs/>
      <w:sz w:val="20"/>
      <w:szCs w:val="20"/>
      <w:lang w:eastAsia="en-US"/>
    </w:rPr>
  </w:style>
  <w:style w:type="paragraph" w:styleId="a3">
    <w:name w:val="No Spacing"/>
    <w:uiPriority w:val="1"/>
    <w:qFormat/>
    <w:rsid w:val="00EC5A26"/>
    <w:pPr>
      <w:spacing w:after="0" w:line="240" w:lineRule="auto"/>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F2BF5C399A1EC4948B26464113CE89D90D5FA45978852246CC47BD70E8C9FA5DZ8L2I" TargetMode="External"/><Relationship Id="rId4" Type="http://schemas.openxmlformats.org/officeDocument/2006/relationships/hyperlink" Target="consultantplus://offline/ref=F2BF5C399A1EC4948B26584C05A2D2D40654FB547D8320149918E62DBFC0F00AC58B336EZ6L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781</Words>
  <Characters>4452</Characters>
  <Application>Microsoft Office Word</Application>
  <DocSecurity>0</DocSecurity>
  <Lines>37</Lines>
  <Paragraphs>10</Paragraphs>
  <ScaleCrop>false</ScaleCrop>
  <Company>Reanimator Extreme Edition</Company>
  <LinksUpToDate>false</LinksUpToDate>
  <CharactersWithSpaces>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2016-11-23T10:17:00Z</dcterms:created>
  <dcterms:modified xsi:type="dcterms:W3CDTF">2016-11-23T10:17:00Z</dcterms:modified>
</cp:coreProperties>
</file>