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CF" w:rsidRDefault="00C37AC7">
      <w:pPr>
        <w:keepNext/>
        <w:jc w:val="center"/>
      </w:pPr>
      <w:r>
        <w:rPr>
          <w:b/>
          <w:noProof/>
          <w:sz w:val="28"/>
        </w:rPr>
        <w:drawing>
          <wp:inline distT="0" distB="0" distL="0" distR="0">
            <wp:extent cx="467360" cy="8185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1CF" w:rsidRDefault="00F011CF">
      <w:pPr>
        <w:rPr>
          <w:sz w:val="26"/>
          <w:u w:val="single"/>
          <w:lang w:val="en-US"/>
        </w:rPr>
      </w:pPr>
    </w:p>
    <w:p w:rsidR="00F011CF" w:rsidRDefault="00C37AC7" w:rsidP="00EE22E4">
      <w:pPr>
        <w:keepNext/>
        <w:ind w:left="-36"/>
        <w:jc w:val="center"/>
      </w:pPr>
      <w:r>
        <w:rPr>
          <w:rFonts w:ascii="Times New Roman CYR" w:hAnsi="Times New Roman CYR"/>
          <w:b/>
          <w:sz w:val="26"/>
        </w:rPr>
        <w:t>АДМИНИСТРАЦИЯ</w:t>
      </w:r>
    </w:p>
    <w:p w:rsidR="00F011CF" w:rsidRDefault="00C37AC7">
      <w:pPr>
        <w:keepNext/>
        <w:ind w:left="-1006" w:hanging="1"/>
        <w:jc w:val="center"/>
      </w:pPr>
      <w:r>
        <w:rPr>
          <w:rFonts w:ascii="Times New Roman CYR" w:hAnsi="Times New Roman CYR"/>
          <w:b/>
          <w:sz w:val="26"/>
        </w:rPr>
        <w:t xml:space="preserve">МУНИЦИПАЛЬНОГО ОБРАЗОВАНИЯ </w:t>
      </w:r>
      <w:r w:rsidRPr="00EE22E4">
        <w:rPr>
          <w:b/>
          <w:sz w:val="26"/>
        </w:rPr>
        <w:t>«</w:t>
      </w:r>
      <w:r>
        <w:rPr>
          <w:rFonts w:ascii="Times New Roman CYR" w:hAnsi="Times New Roman CYR"/>
          <w:b/>
          <w:sz w:val="26"/>
        </w:rPr>
        <w:t>ТИМАНСКИЙ СЕЛЬСОВЕТ</w:t>
      </w:r>
      <w:r w:rsidRPr="00EE22E4">
        <w:rPr>
          <w:b/>
          <w:sz w:val="26"/>
        </w:rPr>
        <w:t>»</w:t>
      </w:r>
    </w:p>
    <w:p w:rsidR="00F011CF" w:rsidRDefault="00C37AC7">
      <w:pPr>
        <w:jc w:val="center"/>
      </w:pPr>
      <w:r>
        <w:rPr>
          <w:rFonts w:ascii="Times New Roman CYR" w:hAnsi="Times New Roman CYR"/>
          <w:b/>
          <w:sz w:val="26"/>
        </w:rPr>
        <w:t>НЕНЕЦКОГО АВТОНОМНОГО ОКРУГА</w:t>
      </w:r>
    </w:p>
    <w:p w:rsidR="00F011CF" w:rsidRDefault="00F011CF">
      <w:pPr>
        <w:jc w:val="center"/>
        <w:rPr>
          <w:rFonts w:ascii="Times New Roman CYR" w:hAnsi="Times New Roman CYR"/>
          <w:b/>
          <w:sz w:val="26"/>
        </w:rPr>
      </w:pPr>
    </w:p>
    <w:p w:rsidR="00F011CF" w:rsidRDefault="00C37AC7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011CF" w:rsidRDefault="00C37AC7">
      <w:r>
        <w:rPr>
          <w:b/>
          <w:sz w:val="28"/>
          <w:szCs w:val="28"/>
          <w:u w:val="single"/>
        </w:rPr>
        <w:t xml:space="preserve">от </w:t>
      </w:r>
      <w:bookmarkStart w:id="0" w:name="_GoBack"/>
      <w:bookmarkEnd w:id="0"/>
      <w:r>
        <w:rPr>
          <w:b/>
          <w:sz w:val="28"/>
          <w:szCs w:val="28"/>
          <w:u w:val="single"/>
        </w:rPr>
        <w:t>15.02.2017 № 6п</w:t>
      </w:r>
    </w:p>
    <w:p w:rsidR="00F011CF" w:rsidRDefault="00C37AC7">
      <w:pPr>
        <w:spacing w:after="360"/>
        <w:ind w:left="567"/>
      </w:pPr>
      <w:r>
        <w:rPr>
          <w:sz w:val="20"/>
        </w:rPr>
        <w:t>п. Индига</w:t>
      </w:r>
    </w:p>
    <w:p w:rsidR="00F011CF" w:rsidRDefault="00C37AC7">
      <w:pPr>
        <w:tabs>
          <w:tab w:val="left" w:pos="4253"/>
        </w:tabs>
        <w:ind w:right="4676"/>
        <w:jc w:val="both"/>
      </w:pPr>
      <w:r>
        <w:rPr>
          <w:spacing w:val="-4"/>
          <w:sz w:val="23"/>
          <w:szCs w:val="23"/>
        </w:rPr>
        <w:t>Об утверждении Правил определения нормативных затрат на обеспечение функций органов местного самоуправления муниципального образования «Тиманский сельсовет», структурных подразделений Администрации муниципального образования «Тиманский сельсовет» Ненецкого автономного округа с правами юридического лица и подведомственных им казенных учреждений</w:t>
      </w:r>
    </w:p>
    <w:p w:rsidR="00D06E84" w:rsidRDefault="00C37AC7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F011CF" w:rsidRDefault="00C37AC7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F011CF" w:rsidRPr="00D06E84" w:rsidRDefault="00C37AC7">
      <w:pPr>
        <w:ind w:firstLine="710"/>
        <w:jc w:val="both"/>
        <w:rPr>
          <w:szCs w:val="24"/>
        </w:rPr>
      </w:pPr>
      <w:r w:rsidRPr="00D06E84">
        <w:rPr>
          <w:szCs w:val="24"/>
        </w:rPr>
        <w:t>В соответствии с пунктом 2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 руководствуясь 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постановлением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</w:t>
      </w:r>
      <w:r w:rsidRPr="00D06E84">
        <w:rPr>
          <w:szCs w:val="24"/>
          <w:shd w:val="clear" w:color="auto" w:fill="FFFFFF"/>
        </w:rPr>
        <w:t>статьей 61 Устава муниципального образования «Тиманский сельсовет», Администрация муниципального района «Заполярный район» ПОСТАНОВЛЯЕТ:</w:t>
      </w:r>
    </w:p>
    <w:p w:rsidR="00D06E84" w:rsidRDefault="00D06E84">
      <w:pPr>
        <w:ind w:firstLine="710"/>
        <w:jc w:val="both"/>
        <w:rPr>
          <w:szCs w:val="24"/>
        </w:rPr>
      </w:pPr>
    </w:p>
    <w:p w:rsidR="00F011CF" w:rsidRPr="00D06E84" w:rsidRDefault="00C37AC7">
      <w:pPr>
        <w:ind w:firstLine="710"/>
        <w:jc w:val="both"/>
        <w:rPr>
          <w:szCs w:val="24"/>
        </w:rPr>
        <w:sectPr w:rsidR="00F011CF" w:rsidRPr="00D06E84" w:rsidSect="00D06E84">
          <w:pgSz w:w="11906" w:h="16838"/>
          <w:pgMar w:top="993" w:right="851" w:bottom="568" w:left="1560" w:header="0" w:footer="0" w:gutter="0"/>
          <w:cols w:space="720"/>
          <w:formProt w:val="0"/>
          <w:docGrid w:linePitch="326" w:charSpace="-6145"/>
        </w:sectPr>
      </w:pPr>
      <w:r w:rsidRPr="00D06E84">
        <w:rPr>
          <w:szCs w:val="24"/>
        </w:rPr>
        <w:t>1. Утвердить правила определения нормативных затрат на обеспечение функций органов местного самоуправления муниципального образования «Тиманский сельсовет», структурных подразделений Администрации муниципального образования «Тиманский сельсовет» Ненецкого автономного округа с правами юридического лица и подведомственных им казенных учреждений, согласно прилож</w:t>
      </w:r>
      <w:r w:rsidR="00D06E84">
        <w:rPr>
          <w:szCs w:val="24"/>
        </w:rPr>
        <w:t>ению к настоящему постановлению</w:t>
      </w:r>
    </w:p>
    <w:p w:rsidR="00F011CF" w:rsidRPr="00D06E84" w:rsidRDefault="00C37AC7" w:rsidP="00D06E84">
      <w:pPr>
        <w:jc w:val="both"/>
        <w:rPr>
          <w:szCs w:val="24"/>
        </w:rPr>
      </w:pPr>
      <w:r w:rsidRPr="00D06E84">
        <w:rPr>
          <w:szCs w:val="24"/>
        </w:rPr>
        <w:lastRenderedPageBreak/>
        <w:t xml:space="preserve">2. </w:t>
      </w:r>
      <w:bookmarkStart w:id="1" w:name="__DdeLink__11891_735824906"/>
      <w:r w:rsidRPr="00D06E84">
        <w:rPr>
          <w:bCs/>
          <w:szCs w:val="24"/>
        </w:rPr>
        <w:t>Отделу бухгалтерского учета, отчетности, планирования и  исполнения бюджета  (Малыгина М.В) разместить настоящее постановление в единой информационной системе в сфере закупок (</w:t>
      </w:r>
      <w:hyperlink r:id="rId8">
        <w:r w:rsidRPr="00D06E84">
          <w:rPr>
            <w:rStyle w:val="-"/>
            <w:bCs/>
            <w:szCs w:val="24"/>
          </w:rPr>
          <w:t>www.zakupki.gov.ru</w:t>
        </w:r>
      </w:hyperlink>
      <w:r w:rsidRPr="00D06E84">
        <w:rPr>
          <w:bCs/>
          <w:szCs w:val="24"/>
        </w:rPr>
        <w:t>).</w:t>
      </w:r>
    </w:p>
    <w:p w:rsidR="00F011CF" w:rsidRPr="00D06E84" w:rsidRDefault="00C37AC7">
      <w:pPr>
        <w:ind w:firstLine="710"/>
        <w:jc w:val="both"/>
        <w:rPr>
          <w:szCs w:val="24"/>
        </w:rPr>
      </w:pPr>
      <w:r w:rsidRPr="00D06E84">
        <w:rPr>
          <w:bCs/>
          <w:szCs w:val="24"/>
        </w:rPr>
        <w:t>3. Контроль за исполнением настоящего постановления оставляю за собой.</w:t>
      </w:r>
    </w:p>
    <w:p w:rsidR="00F011CF" w:rsidRPr="00D06E84" w:rsidRDefault="00C37AC7">
      <w:pPr>
        <w:ind w:firstLine="710"/>
        <w:jc w:val="both"/>
        <w:rPr>
          <w:szCs w:val="24"/>
        </w:rPr>
      </w:pPr>
      <w:r w:rsidRPr="00D06E84">
        <w:rPr>
          <w:bCs/>
          <w:szCs w:val="24"/>
        </w:rPr>
        <w:t>4. Настоящее постановление вступает в силу с момента его подписания и распространяет свое действие на правоотношения, возникшие с 1 января 2017 года.</w:t>
      </w:r>
    </w:p>
    <w:bookmarkEnd w:id="1"/>
    <w:p w:rsidR="00F011CF" w:rsidRPr="00D06E84" w:rsidRDefault="00F011CF">
      <w:pPr>
        <w:pStyle w:val="af9"/>
        <w:ind w:left="0" w:hanging="360"/>
        <w:jc w:val="both"/>
        <w:rPr>
          <w:szCs w:val="24"/>
        </w:rPr>
      </w:pPr>
    </w:p>
    <w:p w:rsidR="00F011CF" w:rsidRPr="00D06E84" w:rsidRDefault="00F011CF">
      <w:pPr>
        <w:rPr>
          <w:szCs w:val="24"/>
        </w:rPr>
      </w:pPr>
    </w:p>
    <w:p w:rsidR="00F011CF" w:rsidRPr="00D06E84" w:rsidRDefault="00F011CF">
      <w:pPr>
        <w:rPr>
          <w:szCs w:val="24"/>
        </w:rPr>
      </w:pPr>
    </w:p>
    <w:p w:rsidR="00F011CF" w:rsidRPr="00D06E84" w:rsidRDefault="00C37AC7">
      <w:pPr>
        <w:rPr>
          <w:szCs w:val="24"/>
        </w:rPr>
      </w:pPr>
      <w:r w:rsidRPr="00D06E84">
        <w:rPr>
          <w:szCs w:val="24"/>
        </w:rPr>
        <w:t xml:space="preserve">Глава МО «Тиманский сельсовет»                            </w:t>
      </w:r>
      <w:r w:rsidR="00D06E84">
        <w:rPr>
          <w:szCs w:val="24"/>
        </w:rPr>
        <w:t xml:space="preserve">              </w:t>
      </w:r>
      <w:r w:rsidRPr="00D06E84">
        <w:rPr>
          <w:szCs w:val="24"/>
        </w:rPr>
        <w:t xml:space="preserve">    </w:t>
      </w:r>
      <w:r w:rsidR="00D06E84" w:rsidRPr="00D06E84">
        <w:rPr>
          <w:szCs w:val="24"/>
        </w:rPr>
        <w:t xml:space="preserve">     </w:t>
      </w:r>
      <w:r w:rsidRPr="00D06E84">
        <w:rPr>
          <w:szCs w:val="24"/>
        </w:rPr>
        <w:t xml:space="preserve">     О.И.Давыдов</w:t>
      </w:r>
      <w:r w:rsidRPr="00D06E84">
        <w:rPr>
          <w:szCs w:val="24"/>
        </w:rPr>
        <w:br w:type="page"/>
      </w:r>
    </w:p>
    <w:p w:rsidR="00F011CF" w:rsidRPr="00D06E84" w:rsidRDefault="00C37AC7">
      <w:pPr>
        <w:jc w:val="right"/>
        <w:rPr>
          <w:szCs w:val="24"/>
        </w:rPr>
      </w:pPr>
      <w:r w:rsidRPr="00D06E84">
        <w:rPr>
          <w:szCs w:val="24"/>
        </w:rPr>
        <w:lastRenderedPageBreak/>
        <w:t>Утверждены</w:t>
      </w:r>
    </w:p>
    <w:p w:rsidR="00F011CF" w:rsidRPr="00D06E84" w:rsidRDefault="00C37AC7">
      <w:pPr>
        <w:overflowPunct/>
        <w:ind w:firstLine="567"/>
        <w:jc w:val="right"/>
        <w:textAlignment w:val="auto"/>
        <w:rPr>
          <w:szCs w:val="24"/>
        </w:rPr>
      </w:pPr>
      <w:r w:rsidRPr="00D06E84">
        <w:rPr>
          <w:szCs w:val="24"/>
        </w:rPr>
        <w:t>постановлением Администрации</w:t>
      </w:r>
    </w:p>
    <w:p w:rsidR="00F011CF" w:rsidRPr="00D06E84" w:rsidRDefault="00C37AC7">
      <w:pPr>
        <w:overflowPunct/>
        <w:ind w:firstLine="567"/>
        <w:jc w:val="right"/>
        <w:textAlignment w:val="auto"/>
        <w:rPr>
          <w:szCs w:val="24"/>
        </w:rPr>
      </w:pPr>
      <w:r w:rsidRPr="00D06E84">
        <w:rPr>
          <w:szCs w:val="24"/>
        </w:rPr>
        <w:t>муниципального образования</w:t>
      </w:r>
    </w:p>
    <w:p w:rsidR="00F011CF" w:rsidRPr="00D06E84" w:rsidRDefault="00C37AC7">
      <w:pPr>
        <w:overflowPunct/>
        <w:ind w:firstLine="567"/>
        <w:jc w:val="right"/>
        <w:textAlignment w:val="auto"/>
        <w:rPr>
          <w:szCs w:val="24"/>
        </w:rPr>
      </w:pPr>
      <w:r w:rsidRPr="00D06E84">
        <w:rPr>
          <w:szCs w:val="24"/>
        </w:rPr>
        <w:t xml:space="preserve">«Тиманский сельсовет» </w:t>
      </w:r>
    </w:p>
    <w:p w:rsidR="00F011CF" w:rsidRPr="00D06E84" w:rsidRDefault="00C37AC7">
      <w:pPr>
        <w:overflowPunct/>
        <w:ind w:firstLine="567"/>
        <w:jc w:val="right"/>
        <w:textAlignment w:val="auto"/>
        <w:rPr>
          <w:szCs w:val="24"/>
        </w:rPr>
      </w:pPr>
      <w:r w:rsidRPr="00D06E84">
        <w:rPr>
          <w:szCs w:val="24"/>
        </w:rPr>
        <w:t xml:space="preserve">от  15.02.2017 № 6 п  </w:t>
      </w:r>
    </w:p>
    <w:p w:rsidR="00F011CF" w:rsidRPr="00D06E84" w:rsidRDefault="00F011CF">
      <w:pPr>
        <w:overflowPunct/>
        <w:textAlignment w:val="auto"/>
        <w:rPr>
          <w:b/>
          <w:szCs w:val="24"/>
        </w:rPr>
      </w:pPr>
    </w:p>
    <w:p w:rsidR="00F011CF" w:rsidRPr="00D06E84" w:rsidRDefault="00C37AC7">
      <w:pPr>
        <w:overflowPunct/>
        <w:jc w:val="center"/>
        <w:textAlignment w:val="auto"/>
        <w:rPr>
          <w:b/>
          <w:szCs w:val="24"/>
        </w:rPr>
      </w:pPr>
      <w:r w:rsidRPr="00D06E84">
        <w:rPr>
          <w:b/>
          <w:szCs w:val="24"/>
        </w:rPr>
        <w:t xml:space="preserve">Правила </w:t>
      </w:r>
    </w:p>
    <w:p w:rsidR="00F011CF" w:rsidRPr="00D06E84" w:rsidRDefault="00C37AC7">
      <w:pPr>
        <w:overflowPunct/>
        <w:jc w:val="center"/>
        <w:textAlignment w:val="auto"/>
        <w:rPr>
          <w:szCs w:val="24"/>
        </w:rPr>
      </w:pPr>
      <w:r w:rsidRPr="00D06E84">
        <w:rPr>
          <w:b/>
          <w:szCs w:val="24"/>
        </w:rPr>
        <w:t xml:space="preserve">определения нормативных затрат на обеспечение функций органов местного самоуправления муниципального образования «Тиманский сельсовет», структурных подразделений Администрации муниципального образования «Тиманский сельсовет» Ненецкого автономного округа с правами юридического лица и подведомственных им казенных учреждений </w:t>
      </w: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overflowPunct/>
        <w:jc w:val="center"/>
        <w:textAlignment w:val="auto"/>
        <w:rPr>
          <w:b/>
          <w:szCs w:val="24"/>
        </w:rPr>
      </w:pPr>
      <w:r w:rsidRPr="00D06E84">
        <w:rPr>
          <w:b/>
          <w:szCs w:val="24"/>
        </w:rPr>
        <w:t>I. Общие положения</w:t>
      </w: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1. Настоящий документ устанавливает порядок определения нормативных затрат на обеспечение функций органов местного самоуправления муниципального образования «Тиманский сельсовет» (далее – органы местного самоуправления), структурных подразделений Администрации муниципального образования «Тиманский сельсовет» Ненецкого автономного округа с правами юридического лица (далее – структурные подразделения) и подведомственных им казенных учреждений в части закупок товаров, работ, услуг (далее – нормативные затраты).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2. Нормативные затраты применяются для обоснования объекта и (или) объектов закупки соответствующего органа местного самоуправления, структурного подразделения (далее совместно именуемые – муниципальные органы), включая подведомственные им казенные учреждения.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rFonts w:eastAsiaTheme="minorHAnsi"/>
          <w:szCs w:val="24"/>
          <w:lang w:eastAsia="en-US"/>
        </w:rPr>
      </w:pPr>
      <w:r w:rsidRPr="00D06E84">
        <w:rPr>
          <w:rFonts w:eastAsiaTheme="minorHAnsi"/>
          <w:szCs w:val="24"/>
          <w:lang w:eastAsia="en-US"/>
        </w:rPr>
        <w:t xml:space="preserve">При определении нормативных затрат используется показатель расчетной численности основных работников. Показатель расчетной численности основных работников </w:t>
      </w:r>
      <w:r w:rsidRPr="00D06E84">
        <w:rPr>
          <w:rFonts w:eastAsiaTheme="minorHAnsi"/>
          <w:noProof/>
          <w:szCs w:val="24"/>
        </w:rPr>
        <w:drawing>
          <wp:inline distT="0" distB="0" distL="0" distR="0">
            <wp:extent cx="411480" cy="251460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rFonts w:eastAsiaTheme="minorHAnsi"/>
          <w:szCs w:val="24"/>
          <w:lang w:eastAsia="en-US"/>
        </w:rPr>
        <w:t xml:space="preserve"> для муниципальных органов определяется по формуле: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rFonts w:eastAsiaTheme="minorHAnsi"/>
          <w:szCs w:val="24"/>
          <w:lang w:eastAsia="en-US"/>
        </w:rPr>
      </w:pP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rFonts w:eastAsiaTheme="minorHAnsi"/>
          <w:szCs w:val="24"/>
          <w:lang w:eastAsia="en-US"/>
        </w:rPr>
      </w:pPr>
      <w:r w:rsidRPr="00D06E84">
        <w:rPr>
          <w:noProof/>
          <w:szCs w:val="24"/>
        </w:rPr>
        <w:drawing>
          <wp:inline distT="0" distB="0" distL="0" distR="0">
            <wp:extent cx="1943100" cy="259080"/>
            <wp:effectExtent l="0" t="0" r="0" b="0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rFonts w:eastAsiaTheme="minorHAnsi"/>
          <w:szCs w:val="24"/>
          <w:lang w:eastAsia="en-US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rFonts w:eastAsiaTheme="minorHAnsi"/>
          <w:szCs w:val="24"/>
          <w:lang w:eastAsia="en-US"/>
        </w:rPr>
      </w:pPr>
      <w:r w:rsidRPr="00D06E84">
        <w:rPr>
          <w:rFonts w:eastAsiaTheme="minorHAnsi"/>
          <w:szCs w:val="24"/>
          <w:lang w:eastAsia="en-US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rFonts w:eastAsiaTheme="minorHAnsi"/>
          <w:szCs w:val="24"/>
          <w:lang w:eastAsia="en-US"/>
        </w:rPr>
      </w:pPr>
      <w:r w:rsidRPr="00D06E84">
        <w:rPr>
          <w:noProof/>
          <w:szCs w:val="24"/>
        </w:rPr>
        <w:drawing>
          <wp:inline distT="0" distB="0" distL="0" distR="0">
            <wp:extent cx="220980" cy="251460"/>
            <wp:effectExtent l="0" t="0" r="0" b="0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rFonts w:eastAsiaTheme="minorHAnsi"/>
          <w:szCs w:val="24"/>
          <w:lang w:eastAsia="en-US"/>
        </w:rPr>
        <w:t>- фактическая численность служащих;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rFonts w:eastAsiaTheme="minorHAnsi"/>
          <w:szCs w:val="24"/>
          <w:lang w:eastAsia="en-US"/>
        </w:rPr>
      </w:pPr>
      <w:r w:rsidRPr="00D06E84">
        <w:rPr>
          <w:noProof/>
          <w:szCs w:val="24"/>
        </w:rPr>
        <w:drawing>
          <wp:inline distT="0" distB="0" distL="0" distR="0">
            <wp:extent cx="220980" cy="259080"/>
            <wp:effectExtent l="0" t="0" r="0" b="0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rFonts w:eastAsiaTheme="minorHAnsi"/>
          <w:szCs w:val="24"/>
          <w:lang w:eastAsia="en-US"/>
        </w:rPr>
        <w:t>- фактическая численность работников, замещающих должности, не относящиеся к должностям муниципальной службы;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rFonts w:eastAsiaTheme="minorHAnsi"/>
          <w:szCs w:val="24"/>
          <w:lang w:eastAsia="en-US"/>
        </w:rPr>
      </w:pPr>
      <w:r w:rsidRPr="00D06E84">
        <w:rPr>
          <w:noProof/>
          <w:szCs w:val="24"/>
        </w:rPr>
        <w:drawing>
          <wp:inline distT="0" distB="0" distL="0" distR="0">
            <wp:extent cx="373380" cy="251460"/>
            <wp:effectExtent l="0" t="0" r="0" b="0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rFonts w:eastAsiaTheme="minorHAnsi"/>
          <w:szCs w:val="24"/>
          <w:lang w:eastAsia="en-US"/>
        </w:rPr>
        <w:t>- фактическая численность работников, денежное содержание которых осуществляется в рамках системы оплаты труда;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rFonts w:eastAsiaTheme="minorHAnsi"/>
          <w:szCs w:val="24"/>
          <w:lang w:eastAsia="en-US"/>
        </w:rPr>
      </w:pPr>
      <w:r w:rsidRPr="00D06E84">
        <w:rPr>
          <w:rFonts w:eastAsiaTheme="minorHAnsi"/>
          <w:szCs w:val="24"/>
          <w:lang w:eastAsia="en-US"/>
        </w:rPr>
        <w:t>1,1 - коэффициент, который может быть использован на случай замещения вакантных должностей.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rFonts w:eastAsiaTheme="minorHAnsi"/>
          <w:szCs w:val="24"/>
          <w:lang w:eastAsia="en-US"/>
        </w:rPr>
      </w:pPr>
      <w:r w:rsidRPr="00D06E84">
        <w:rPr>
          <w:rFonts w:eastAsiaTheme="minorHAnsi"/>
          <w:szCs w:val="24"/>
          <w:lang w:eastAsia="en-US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3. Нормативные  затраты, порядок определения которых не установлен Правиламиопределения нормативных затрат на обеспечение функций муниципальных органов, в том числе подведомственных им казенных учреждений, определяются в порядке, устанавливаемом муниципальными органами.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 xml:space="preserve">Муниципальные органы вправе при расчете нормативных затрат на обеспечение функций указанных органов и подведомственных им казенных учреждений устанавливать </w:t>
      </w:r>
      <w:r w:rsidRPr="00D06E84">
        <w:rPr>
          <w:szCs w:val="24"/>
        </w:rPr>
        <w:lastRenderedPageBreak/>
        <w:t>иные формулы расчета и определять порядок их применения, за исключением нормативных затрат, порядок расчета которых определен пунктами 36, 37, 70, 95 и 96 настоящих Правил (средств подвижной связи, планшетных компьютеров, текущего ремонта помещений, транспортных средств и мебели соответственно), в отношении которых не может быть установлен иной порядок расчета.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4. Общий объем затрат, связанных с закупкой товаров, работ, услуг, рассчитанный на основе нормативных затрат, не может превышать объем доведенных до муниципальных органов и находящихся в их ведении казенных учреждений, как получателей бюджетных средств, лимитов бюджетных обязательств на закупку товаров, работ, услуг в рамках исполнения бюджета Заполярного района.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При определении нормативных затрат муниципальные органы применяют национальные стандарты, технические регламенты, технические условия, иные документы, а также учитывают регулируемые цены (тарифы) и положения абзаца первого настоящего пункта.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5. Для определения нормативных затрат в соответствии с разделами II и III настоящих Правил в формулах используются предельные цены и нормативы количества товаров, работ, услуг, устанавливаемые муниципальными органами, если эти нормативы не предусмотрены Приложениями № 1 и № 2 к настоящим Правилам.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нормативы: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1) количества абонентских номеров пользовательского оборудования, подключенного к сети подвижной связи;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2) цены услуг подвижной связи с учетом предельных цен и нормативов, предусмотренных настоящими Правилами;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3) количества SIM-карт;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4) ежемесячной платы за предоставление местного, междугороднего, международного телефонного соединения;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5) цены, количества и требований к принтерам, многофункциональным устройствам и копировальным аппаратам (оргтехнике);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6) цены, количества и требований к средствам подвижной связи с учетом предельных цен и нормативов количества товаров, работ, услуг при приобретении средств связи и услуг связи с учетом нормативов, предусмотренных Приложением № 1 к настоящим Правилам;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7) цены, количества и требований к планшетным компьютерам;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8) цены, количества и требований к носителям информации;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9) цены, количества и требований к расходным материалам для различных типов принтеров, многофункциональных устройств, копировальных аппаратов (оргтехники);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10) перечня периодических печатных изданий и справочной литературы;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 xml:space="preserve">11) цены, количества и требований к транспортным средствам с учетом нормативов, предусмотренныхПриложением № 2 к настоящим Правилам; 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12) цены, количества и требований к мебели;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13) цены, количества и требований к канцелярским принадлежностям;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14) цены, количества и требований к хозяйственным товарам и принадлежностям;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15) цены, количества и требований к материальным запасам для нужд гражданской обороны;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16) цены, количества и требований к иным товарам и услугам, закупаемым муниципальными органами, включая подведомственные им казенные учреждения.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7.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муниципального органа (включая подведомственные казенные учреждения).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lastRenderedPageBreak/>
        <w:t>8.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9. При определении требований к количеству, потребительским свойствам (в том числе характеристикам качества) и иным характеристикам товаров, работ, услуг, закупаемых для обеспечения муниципальных нужд, не допускается установление требований, приводящих к закупкам товаров, работ, услуг, которые имеют избыточные потребительские свойства или являются предметами роскоши в соответствии с законодательством Российской Федерации.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10. Цена единицы планируемых к приобретению товаров, работ и услуг в формулах расчета, указанных в настоящих Правилах, определяется с учетом положений статьи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закон).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11. Нормативные затраты подлежат размещению в единой информационной системе в сфере закупок.</w:t>
      </w: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left="567" w:right="424"/>
        <w:jc w:val="center"/>
        <w:textAlignment w:val="auto"/>
        <w:outlineLvl w:val="2"/>
        <w:rPr>
          <w:b/>
          <w:szCs w:val="24"/>
        </w:rPr>
      </w:pPr>
      <w:r w:rsidRPr="00D06E84">
        <w:rPr>
          <w:b/>
          <w:szCs w:val="24"/>
        </w:rPr>
        <w:t>I</w:t>
      </w:r>
      <w:r w:rsidRPr="00D06E84">
        <w:rPr>
          <w:b/>
          <w:szCs w:val="24"/>
          <w:lang w:val="en-US"/>
        </w:rPr>
        <w:t>I</w:t>
      </w:r>
      <w:r w:rsidRPr="00D06E84">
        <w:rPr>
          <w:b/>
          <w:szCs w:val="24"/>
        </w:rPr>
        <w:t>. Правила определения нормативных затрат на закупку информационно-коммуникационных технологий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b/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bookmarkStart w:id="2" w:name="Par90"/>
      <w:bookmarkEnd w:id="2"/>
      <w:r w:rsidRPr="00D06E84">
        <w:rPr>
          <w:b/>
          <w:szCs w:val="24"/>
        </w:rPr>
        <w:t>Затраты на услуги связи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12. Затраты на услуги местной телефонной связи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762125" cy="428625"/>
            <wp:effectExtent l="0" t="0" r="0" b="0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textAlignment w:val="auto"/>
        <w:rPr>
          <w:szCs w:val="24"/>
        </w:rPr>
      </w:pPr>
      <w:r w:rsidRPr="00D06E84">
        <w:rPr>
          <w:szCs w:val="24"/>
        </w:rPr>
        <w:t xml:space="preserve">где: 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местных телефонных соединений, подключенных к сети местной телефонной связи, используемых для передачи голосовой информации, факсимильных сообщений, передачи данных (далее – абонентская линия), с i-й ежемесячной платой;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размер i-й ежемесячной платы за предоставление абоненту в постоянное пользование абонентской линии;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месяцев предоставления абонентской линии с i-й ежемесячной платой.</w:t>
      </w:r>
    </w:p>
    <w:p w:rsidR="00F011CF" w:rsidRPr="00D06E84" w:rsidRDefault="00C37AC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06E84">
        <w:rPr>
          <w:rFonts w:ascii="Times New Roman" w:hAnsi="Times New Roman" w:cs="Times New Roman"/>
          <w:sz w:val="24"/>
          <w:szCs w:val="24"/>
        </w:rPr>
        <w:t>13. Затраты на повременную оплату местных, междугородних и международных телефонных соединений (</w:t>
      </w:r>
      <w:r w:rsidRPr="00D06E8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238125"/>
            <wp:effectExtent l="0" t="0" r="0" b="0"/>
            <wp:docPr id="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F011CF" w:rsidRPr="00D06E84" w:rsidRDefault="00F011CF">
      <w:pPr>
        <w:overflowPunct/>
        <w:jc w:val="both"/>
        <w:textAlignment w:val="auto"/>
        <w:outlineLvl w:val="0"/>
        <w:rPr>
          <w:szCs w:val="24"/>
        </w:rPr>
      </w:pPr>
    </w:p>
    <w:p w:rsidR="00F011CF" w:rsidRPr="00D06E84" w:rsidRDefault="00C37AC7">
      <w:pPr>
        <w:overflowPunct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5962015" cy="475615"/>
            <wp:effectExtent l="0" t="0" r="0" b="0"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015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overflowPunct/>
        <w:ind w:firstLine="540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lastRenderedPageBreak/>
        <w:drawing>
          <wp:inline distT="0" distB="0" distL="0" distR="0">
            <wp:extent cx="285750" cy="238125"/>
            <wp:effectExtent l="0" t="0" r="0" b="0"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95275" cy="257175"/>
            <wp:effectExtent l="0" t="0" r="0" b="0"/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57175" cy="238125"/>
            <wp:effectExtent l="0" t="0" r="0" b="0"/>
            <wp:docPr id="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цена минуты разговора при местных телефонных соединениях по g-му тарифу;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95275" cy="238125"/>
            <wp:effectExtent l="0" t="0" r="0" b="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- количество месяцев предоставления услуги местной телефонной связи по g-му тарифу;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09550"/>
            <wp:effectExtent l="0" t="0" r="0" b="0"/>
            <wp:docPr id="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04800" cy="257175"/>
            <wp:effectExtent l="0" t="0" r="0" b="0"/>
            <wp:docPr id="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76225" cy="238125"/>
            <wp:effectExtent l="0" t="0" r="0" b="0"/>
            <wp:docPr id="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цена минуты разговора при междугородних телефонных соединениях по i-му тарифу;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95275" cy="209550"/>
            <wp:effectExtent l="0" t="0" r="0" b="0"/>
            <wp:docPr id="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количество месяцев предоставления услуги междугородней телефонной связи по i-му тарифу;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95275" cy="238125"/>
            <wp:effectExtent l="0" t="0" r="0" b="0"/>
            <wp:docPr id="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продолжительность 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57175" cy="219075"/>
            <wp:effectExtent l="0" t="0" r="0" b="0"/>
            <wp:docPr id="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цена минуты разговора при международных телефонных соединениях по j-му тарифу;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04800" cy="228600"/>
            <wp:effectExtent l="0" t="0" r="0" b="0"/>
            <wp:docPr id="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количество месяцев предоставления услуги международной телефонной связи по j-му тарифу.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14. Затраты на оплату услуг подвижной связи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866900" cy="428625"/>
            <wp:effectExtent l="0" t="0" r="0" b="0"/>
            <wp:docPr id="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 xml:space="preserve"> – количество абонентских номеров пользовательского (оконечного) оборудования, подключенного к сети подвижной связи (далее – номер сотовой абонентской станции) по i-й должности в соответствии с нормативами, определяемыми муниципальными органами в соответствии с пунктом 6настоящих Правил (далее – нормативы муниципальных органов) с учетом нормативов обеспечения функций муниципальных органов,в том числе подведомственных им казенных учреждений, применяемых при расчете нормативных затрат на приобретение средств подвижной связи и услуг подвижной связи, предусмотренных Приложением № 1 к настоящим Правилам (далее – нормативы затрат на приобретение средств связи и услуг связи); 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средств связи и услуг связи;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42900" cy="219075"/>
            <wp:effectExtent l="0" t="0" r="0" b="0"/>
            <wp:docPr id="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месяцев предоставления услуги подвижной связи по i-й должности.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15. Затраты на передачу данных с использованием информационно-</w:t>
      </w:r>
      <w:r w:rsidRPr="00D06E84">
        <w:rPr>
          <w:szCs w:val="24"/>
        </w:rPr>
        <w:lastRenderedPageBreak/>
        <w:t>телекоммуникационной сети «Интернет» (далее – сеть Интернет) и услуги интернет-провайдеров для планшетных компьютеров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762125" cy="428625"/>
            <wp:effectExtent l="0" t="0" r="0" b="0"/>
            <wp:docPr id="3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SIM-карт по i-й должности в соответствии с нормативами 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ежемесячная цена передачи данных с использованием сети Интернет в расчете на 1 SIM-карту по i-й должности;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месяцев предоставления услуги передачи данных по i-й должности.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16. Затраты на сеть Интернет и услуги интернет-провайдеров (</w:t>
      </w:r>
      <w:r w:rsidRPr="00D06E84">
        <w:rPr>
          <w:noProof/>
          <w:szCs w:val="24"/>
        </w:rPr>
        <w:drawing>
          <wp:inline distT="0" distB="0" distL="0" distR="0">
            <wp:extent cx="171450" cy="219075"/>
            <wp:effectExtent l="0" t="0" r="0" b="0"/>
            <wp:docPr id="3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562100" cy="428625"/>
            <wp:effectExtent l="0" t="0" r="0" b="0"/>
            <wp:docPr id="3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каналов передачи данных сети Интернет с i-й пропускной способностью;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месячная цена аренды канала передачи данных сети Интернет с i-й пропускной способностью;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4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месяцев аренды канала передачи данных сети Интернет с i-й пропускной способностью.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17. Затраты на электросвязь, относящуюся к связи специального назначения, используемой на региональном уровне (</w:t>
      </w:r>
      <w:r w:rsidRPr="00D06E84">
        <w:rPr>
          <w:noProof/>
          <w:szCs w:val="24"/>
        </w:rPr>
        <w:drawing>
          <wp:inline distT="0" distB="0" distL="0" distR="0">
            <wp:extent cx="266700" cy="238125"/>
            <wp:effectExtent l="0" t="0" r="0" b="0"/>
            <wp:docPr id="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),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609725" cy="238125"/>
            <wp:effectExtent l="0" t="0" r="0" b="0"/>
            <wp:docPr id="4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38125"/>
            <wp:effectExtent l="0" t="0" r="0" b="0"/>
            <wp:docPr id="4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услуги электросвязи, относящейся к связи специального назначения, используемой на региональном уровне, в расчете на один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4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месяцев предоставления услуги.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18. Затраты на оплату услуг по предоставлению цифровых потоков для коммутируемых телефонных соединений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4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762125" cy="428625"/>
            <wp:effectExtent l="0" t="0" r="0" b="0"/>
            <wp:docPr id="4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4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организованных цифровых потоков с i-й ежемесячной платой за предоставление цифрового потока для коммутируемого телефонного соединения;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4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размер i-й ежемесячной платы за предоставление цифрового потока для коммутируемого телефонного соединения;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lastRenderedPageBreak/>
        <w:drawing>
          <wp:inline distT="0" distB="0" distL="0" distR="0">
            <wp:extent cx="314325" cy="219075"/>
            <wp:effectExtent l="0" t="0" r="0" b="0"/>
            <wp:docPr id="5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месяцев предоставления услуги с i-й ежемесячной платой за предоставление цифрового потока для коммутируемого телефонного соединения.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19. Затраты на оплату иных услуг связи в сфере информационно-коммуникационных технологий (</w:t>
      </w:r>
      <w:r w:rsidRPr="00D06E84">
        <w:rPr>
          <w:noProof/>
          <w:szCs w:val="24"/>
        </w:rPr>
        <w:drawing>
          <wp:inline distT="0" distB="0" distL="0" distR="0">
            <wp:extent cx="219075" cy="238125"/>
            <wp:effectExtent l="0" t="0" r="0" b="0"/>
            <wp:docPr id="5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808990" cy="428625"/>
            <wp:effectExtent l="0" t="0" r="0" b="0"/>
            <wp:docPr id="5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5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 цена по i-й иной услуге связи, определяемая по фактическим данным финансового года,предшествующего отчетному, с учетом положений статьи 22 Федерального закона.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outlineLvl w:val="3"/>
        <w:rPr>
          <w:b/>
          <w:szCs w:val="24"/>
        </w:rPr>
      </w:pPr>
      <w:bookmarkStart w:id="3" w:name="Par170"/>
      <w:bookmarkEnd w:id="3"/>
      <w:r w:rsidRPr="00D06E84">
        <w:rPr>
          <w:b/>
          <w:szCs w:val="24"/>
        </w:rPr>
        <w:t>Затраты на содержание имущества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20. При определении затрат на техническое обслуживание и регламентно-профилактический ремонт, указанные в пунктах 21 – 26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эксплуатационной документацией,с учетом положений статьи 22 Федерального закона.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21. Затраты на техническое обслуживание и регламентно-профилактический ремонт вычислительной техники (</w:t>
      </w:r>
      <w:r w:rsidRPr="00D06E84">
        <w:rPr>
          <w:noProof/>
          <w:szCs w:val="24"/>
        </w:rPr>
        <w:drawing>
          <wp:inline distT="0" distB="0" distL="0" distR="0">
            <wp:extent cx="266700" cy="238125"/>
            <wp:effectExtent l="0" t="0" r="0" b="0"/>
            <wp:docPr id="5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71600" cy="428625"/>
            <wp:effectExtent l="0" t="0" r="0" b="0"/>
            <wp:docPr id="5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5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–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фактическое количество i-х рабочих станций, но не более предельного количества i-х рабочих станций;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5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–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цена технического обслуживания и регламентно-профилактического ремонта в расчете на одну i-ю рабочую станцию в год.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Предельное количество i-х рабочих станций (</w:t>
      </w:r>
      <w:r w:rsidRPr="00D06E84">
        <w:rPr>
          <w:szCs w:val="24"/>
          <w:lang w:val="en-US"/>
        </w:rPr>
        <w:t>Q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 xml:space="preserve"> рвт предел</w:t>
      </w:r>
      <w:r w:rsidRPr="00D06E84">
        <w:rPr>
          <w:szCs w:val="24"/>
        </w:rPr>
        <w:t>) определяется с округлением до целого по формуле: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  <w:vertAlign w:val="subscript"/>
        </w:rPr>
      </w:pP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szCs w:val="24"/>
        </w:rPr>
        <w:t>∑</w:t>
      </w:r>
      <w:r w:rsidRPr="00D06E84">
        <w:rPr>
          <w:szCs w:val="24"/>
          <w:lang w:val="en-US"/>
        </w:rPr>
        <w:t>Q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 xml:space="preserve"> рвт предел</w:t>
      </w:r>
      <w:r w:rsidRPr="00D06E84">
        <w:rPr>
          <w:szCs w:val="24"/>
        </w:rPr>
        <w:t> = Ч</w:t>
      </w:r>
      <w:r w:rsidRPr="00D06E84">
        <w:rPr>
          <w:szCs w:val="24"/>
          <w:vertAlign w:val="subscript"/>
        </w:rPr>
        <w:t>оп</w:t>
      </w:r>
      <w:r w:rsidRPr="00D06E84">
        <w:rPr>
          <w:szCs w:val="24"/>
        </w:rPr>
        <w:t> × 1,5,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Ч</w:t>
      </w:r>
      <w:r w:rsidRPr="00D06E84">
        <w:rPr>
          <w:szCs w:val="24"/>
          <w:vertAlign w:val="subscript"/>
        </w:rPr>
        <w:t>оп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–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расчетная численность основных работников, определяемая в соответствии с пунктом 2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22. Затраты на техническое обслуживание и регламентно-профилактический ремонт оборудования по обеспечению безопасности информации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5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71600" cy="428625"/>
            <wp:effectExtent l="0" t="0" r="0" b="0"/>
            <wp:docPr id="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42900" cy="219075"/>
            <wp:effectExtent l="0" t="0" r="0" b="0"/>
            <wp:docPr id="6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–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количество единиц i-го оборудования по обеспечению безопасности информации;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6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–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цена технического обслуживания и регламентно-профилактического ремонта одной единицы i-го оборудования в год.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23. 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Pr="00D06E84">
        <w:rPr>
          <w:noProof/>
          <w:szCs w:val="24"/>
        </w:rPr>
        <w:drawing>
          <wp:inline distT="0" distB="0" distL="0" distR="0">
            <wp:extent cx="238125" cy="219075"/>
            <wp:effectExtent l="0" t="0" r="0" b="0"/>
            <wp:docPr id="6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) определяются </w:t>
      </w:r>
      <w:r w:rsidRPr="00D06E84">
        <w:rPr>
          <w:szCs w:val="24"/>
        </w:rPr>
        <w:lastRenderedPageBreak/>
        <w:t>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23975" cy="428625"/>
            <wp:effectExtent l="0" t="0" r="0" b="0"/>
            <wp:docPr id="6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6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–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количество автоматизированных телефонных станций i-го вида;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6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–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цена технического обслуживания и регламентно-профилактического ремонта одной автоматизированной телефонной станции i-го вида в год.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24. Затраты на техническое обслуживание и регламентно-профилактический ремонт локальных вычислительных сетей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6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71600" cy="428625"/>
            <wp:effectExtent l="0" t="0" r="0" b="0"/>
            <wp:docPr id="6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6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устройств локальных вычислительных сетей i-го вида;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6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25. Затраты на техническое обслуживание и регламентно-профилактический ремонт систем бесперебойного питания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7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71600" cy="428625"/>
            <wp:effectExtent l="0" t="0" r="0" b="0"/>
            <wp:docPr id="7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42900" cy="219075"/>
            <wp:effectExtent l="0" t="0" r="0" b="0"/>
            <wp:docPr id="7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модулей бесперебойного питания i-го вида;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7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26. 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</w:t>
      </w: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7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419225" cy="428625"/>
            <wp:effectExtent l="0" t="0" r="0" b="0"/>
            <wp:docPr id="7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38125"/>
            <wp:effectExtent l="0" t="0" r="0" b="0"/>
            <wp:docPr id="7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i-х принтеров, многофункциональных устройств и копировальных аппаратов (оргтехники) в соответствии с нормативами 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7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bookmarkStart w:id="4" w:name="Par220"/>
      <w:bookmarkEnd w:id="4"/>
      <w:r w:rsidRPr="00D06E84">
        <w:rPr>
          <w:b/>
          <w:szCs w:val="24"/>
        </w:rPr>
        <w:t>Затраты на приобретение прочих работ и услуг,</w:t>
      </w:r>
    </w:p>
    <w:p w:rsidR="00F011CF" w:rsidRPr="00D06E84" w:rsidRDefault="00C37AC7">
      <w:pPr>
        <w:widowControl w:val="0"/>
        <w:overflowPunct/>
        <w:jc w:val="center"/>
        <w:textAlignment w:val="auto"/>
        <w:rPr>
          <w:b/>
          <w:szCs w:val="24"/>
        </w:rPr>
      </w:pPr>
      <w:r w:rsidRPr="00D06E84">
        <w:rPr>
          <w:b/>
          <w:szCs w:val="24"/>
        </w:rPr>
        <w:t>не относящиеся к затратам на услуги связи, аренду</w:t>
      </w:r>
    </w:p>
    <w:p w:rsidR="00F011CF" w:rsidRPr="00D06E84" w:rsidRDefault="00C37AC7">
      <w:pPr>
        <w:widowControl w:val="0"/>
        <w:overflowPunct/>
        <w:jc w:val="center"/>
        <w:textAlignment w:val="auto"/>
        <w:rPr>
          <w:b/>
          <w:szCs w:val="24"/>
        </w:rPr>
      </w:pPr>
      <w:r w:rsidRPr="00D06E84">
        <w:rPr>
          <w:b/>
          <w:szCs w:val="24"/>
        </w:rPr>
        <w:t>и содержание имущества</w:t>
      </w: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27. 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7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066800" cy="219075"/>
            <wp:effectExtent l="0" t="0" r="0" b="0"/>
            <wp:docPr id="7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lastRenderedPageBreak/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8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оплату услуг по сопровождению справочно-правовых систем,определяемые в соответствии с пунктом 28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8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оплату услуг по сопровождению и приобретению иного программного обеспечения,определяемые в соответствии с пунктом 29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28. Затраты на оплату услуг по сопровождению справочно-правовых систем (</w:t>
      </w: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8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  <w:vertAlign w:val="subscript"/>
        </w:rPr>
      </w:pP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  <w:vertAlign w:val="subscript"/>
          <w:lang w:val="en-US"/>
        </w:rPr>
        <w:t>n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  <w:vertAlign w:val="subscript"/>
        </w:rPr>
      </w:pPr>
      <w:r w:rsidRPr="00D06E84">
        <w:rPr>
          <w:szCs w:val="24"/>
        </w:rPr>
        <w:t>З</w:t>
      </w:r>
      <w:r w:rsidRPr="00D06E84">
        <w:rPr>
          <w:szCs w:val="24"/>
          <w:vertAlign w:val="subscript"/>
        </w:rPr>
        <w:t>сспс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=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∑</w:t>
      </w:r>
      <w:r w:rsidRPr="00D06E84">
        <w:rPr>
          <w:szCs w:val="24"/>
          <w:lang w:val="en-US"/>
        </w:rPr>
        <w:t> P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сспс,</w:t>
      </w:r>
      <w:r w:rsidRPr="00D06E84">
        <w:rPr>
          <w:szCs w:val="24"/>
          <w:lang w:val="en-US"/>
        </w:rPr>
        <w:t> 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  <w:vertAlign w:val="superscript"/>
        </w:rPr>
      </w:pPr>
      <w:r w:rsidRPr="00D06E84">
        <w:rPr>
          <w:szCs w:val="24"/>
          <w:vertAlign w:val="superscript"/>
        </w:rPr>
        <w:tab/>
      </w:r>
      <w:r w:rsidRPr="00D06E84">
        <w:rPr>
          <w:szCs w:val="24"/>
          <w:vertAlign w:val="superscript"/>
        </w:rPr>
        <w:tab/>
      </w:r>
      <w:r w:rsidRPr="00D06E84">
        <w:rPr>
          <w:szCs w:val="24"/>
          <w:vertAlign w:val="superscript"/>
        </w:rPr>
        <w:tab/>
      </w:r>
      <w:r w:rsidRPr="00D06E84">
        <w:rPr>
          <w:szCs w:val="24"/>
          <w:vertAlign w:val="superscript"/>
        </w:rPr>
        <w:tab/>
      </w:r>
      <w:r w:rsidRPr="00D06E84">
        <w:rPr>
          <w:szCs w:val="24"/>
          <w:vertAlign w:val="superscript"/>
        </w:rPr>
        <w:tab/>
      </w:r>
      <w:r w:rsidRPr="00D06E84">
        <w:rPr>
          <w:szCs w:val="24"/>
          <w:vertAlign w:val="superscript"/>
          <w:lang w:val="en-US"/>
        </w:rPr>
        <w:t>i</w:t>
      </w:r>
      <w:r w:rsidRPr="00D06E84">
        <w:rPr>
          <w:szCs w:val="24"/>
          <w:vertAlign w:val="superscript"/>
        </w:rPr>
        <w:t>=1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47015"/>
            <wp:effectExtent l="0" t="0" r="0" b="0"/>
            <wp:docPr id="83" name="Picture" descr="base_25_164085_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" descr="base_25_164085_546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выполнение,установленным эксплуатационной документацией, с учетом положений статьи 22 Федерального закона.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29. Затраты на оплату услуг по сопровождению и приобретению иного программного обеспечения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8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590675" cy="438150"/>
            <wp:effectExtent l="0" t="0" r="0" b="0"/>
            <wp:docPr id="8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42900" cy="238125"/>
            <wp:effectExtent l="0" t="0" r="0" b="0"/>
            <wp:docPr id="8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Picture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выполнение,установленным эксплуатационной документацией, с учетом положений статьи 22 Федерального закона;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8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30. Затраты на оплату услуг, связанных с обеспечением безопасности информации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8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),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962025" cy="219075"/>
            <wp:effectExtent l="0" t="0" r="0" b="0"/>
            <wp:docPr id="8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00025" cy="219075"/>
            <wp:effectExtent l="0" t="0" r="0" b="0"/>
            <wp:docPr id="9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проведение аттестационных, проверочных и контрольных мероприятий, определяемые в соответствии с пунктом 31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9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простых (неисключительных) лицензий на использование программного обеспечения по защите информации, определяемые в соответствии с пунктом 32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31. Затраты на проведение аттестационных, проверочных и контрольных мероприятий (</w:t>
      </w:r>
      <w:r w:rsidRPr="00D06E84">
        <w:rPr>
          <w:noProof/>
          <w:szCs w:val="24"/>
        </w:rPr>
        <w:drawing>
          <wp:inline distT="0" distB="0" distL="0" distR="0">
            <wp:extent cx="200025" cy="219075"/>
            <wp:effectExtent l="0" t="0" r="0" b="0"/>
            <wp:docPr id="9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Picture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257425" cy="438150"/>
            <wp:effectExtent l="0" t="0" r="0" b="0"/>
            <wp:docPr id="9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icture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lastRenderedPageBreak/>
        <w:drawing>
          <wp:inline distT="0" distB="0" distL="0" distR="0">
            <wp:extent cx="285750" cy="219075"/>
            <wp:effectExtent l="0" t="0" r="0" b="0"/>
            <wp:docPr id="9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аттестуемых i-х объектов (помещений);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9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Picture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проведения аттестации одного i-го объекта (помещения);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9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единиц j-го оборудования (устройств), требующих проверки;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38125"/>
            <wp:effectExtent l="0" t="0" r="0" b="0"/>
            <wp:docPr id="9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проведения проверки одной единицы j-го оборудования (устройства).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32. Затраты на приобретение простых (неисключительных) лицензий на использование программного обеспечения по защите информации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9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276350" cy="428625"/>
            <wp:effectExtent l="0" t="0" r="0" b="0"/>
            <wp:docPr id="9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Picture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10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10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единицы простой (неисключительной) лицензии на использование i-го программного обеспечения по защите информации.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33. Затраты на оплату работ по монтажу (установке), дооборудованию и наладке оборудования (</w:t>
      </w:r>
      <w:r w:rsidRPr="00D06E84">
        <w:rPr>
          <w:noProof/>
          <w:szCs w:val="24"/>
        </w:rPr>
        <w:drawing>
          <wp:inline distT="0" distB="0" distL="0" distR="0">
            <wp:extent cx="190500" cy="219075"/>
            <wp:effectExtent l="0" t="0" r="0" b="0"/>
            <wp:docPr id="10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133475" cy="428625"/>
            <wp:effectExtent l="0" t="0" r="0" b="0"/>
            <wp:docPr id="10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10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i-го оборудования, подлежащего монтажу (установке), дооборудованию и наладке;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10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монтажа (установки), дооборудования и наладки одной единицы i-го оборудования.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bookmarkStart w:id="5" w:name="Par275"/>
      <w:bookmarkEnd w:id="5"/>
      <w:r w:rsidRPr="00D06E84">
        <w:rPr>
          <w:b/>
          <w:szCs w:val="24"/>
        </w:rPr>
        <w:t>Затраты на приобретение основных средств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34. Затраты на приобретение рабочих станций (</w:t>
      </w:r>
      <w:r w:rsidRPr="00D06E84">
        <w:rPr>
          <w:noProof/>
          <w:szCs w:val="24"/>
        </w:rPr>
        <w:drawing>
          <wp:inline distT="0" distB="0" distL="0" distR="0">
            <wp:extent cx="266700" cy="238125"/>
            <wp:effectExtent l="0" t="0" r="0" b="0"/>
            <wp:docPr id="10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76525" cy="466725"/>
            <wp:effectExtent l="0" t="0" r="0" b="0"/>
            <wp:docPr id="107" name="Picture" descr="base_25_164085_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" descr="base_25_164085_570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600075" cy="238125"/>
            <wp:effectExtent l="0" t="0" r="0" b="0"/>
            <wp:docPr id="10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Picture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предельное количество рабочих станций по i-й должности;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533400" cy="238125"/>
            <wp:effectExtent l="0" t="0" r="0" b="0"/>
            <wp:docPr id="10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фактическое количество рабочих станций по i-й должности;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1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приобретения одной рабочей станции по i-й должности в соответствии с нормативами  муниципальных органов.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При определении предельного количества рабочих станций по i-й должности (</w:t>
      </w:r>
      <w:r w:rsidRPr="00D06E84">
        <w:rPr>
          <w:szCs w:val="24"/>
          <w:lang w:val="en-US"/>
        </w:rPr>
        <w:t>Q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 xml:space="preserve"> рст предел</w:t>
      </w:r>
      <w:r w:rsidRPr="00D06E84">
        <w:rPr>
          <w:szCs w:val="24"/>
        </w:rPr>
        <w:t>) должно соблюдаться следующее условие:</w:t>
      </w:r>
    </w:p>
    <w:p w:rsidR="00F011CF" w:rsidRPr="00D06E84" w:rsidRDefault="00C37AC7">
      <w:pPr>
        <w:widowControl w:val="0"/>
        <w:overflowPunct/>
        <w:ind w:left="3539" w:firstLine="1"/>
        <w:jc w:val="both"/>
        <w:textAlignment w:val="auto"/>
        <w:rPr>
          <w:szCs w:val="24"/>
          <w:vertAlign w:val="subscript"/>
        </w:rPr>
      </w:pPr>
      <w:r w:rsidRPr="00D06E84">
        <w:rPr>
          <w:szCs w:val="24"/>
          <w:vertAlign w:val="subscript"/>
          <w:lang w:val="en-US"/>
        </w:rPr>
        <w:t>n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szCs w:val="24"/>
        </w:rPr>
        <w:t>∑</w:t>
      </w:r>
      <w:r w:rsidRPr="00D06E84">
        <w:rPr>
          <w:szCs w:val="24"/>
          <w:lang w:val="en-US"/>
        </w:rPr>
        <w:t>Q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 xml:space="preserve"> рст предел</w:t>
      </w:r>
      <w:r w:rsidRPr="00D06E84">
        <w:rPr>
          <w:szCs w:val="24"/>
        </w:rPr>
        <w:t> = Ч</w:t>
      </w:r>
      <w:r w:rsidRPr="00D06E84">
        <w:rPr>
          <w:szCs w:val="24"/>
          <w:vertAlign w:val="subscript"/>
        </w:rPr>
        <w:t>оп</w:t>
      </w:r>
      <w:r w:rsidRPr="00D06E84">
        <w:rPr>
          <w:szCs w:val="24"/>
        </w:rPr>
        <w:t> × 1,5,</w:t>
      </w:r>
    </w:p>
    <w:p w:rsidR="00F011CF" w:rsidRPr="00D06E84" w:rsidRDefault="00C37AC7">
      <w:pPr>
        <w:widowControl w:val="0"/>
        <w:overflowPunct/>
        <w:ind w:left="2831" w:firstLine="709"/>
        <w:jc w:val="both"/>
        <w:textAlignment w:val="auto"/>
        <w:rPr>
          <w:szCs w:val="24"/>
          <w:vertAlign w:val="superscript"/>
        </w:rPr>
      </w:pPr>
      <w:r w:rsidRPr="00D06E84">
        <w:rPr>
          <w:szCs w:val="24"/>
          <w:vertAlign w:val="superscript"/>
          <w:lang w:val="en-US"/>
        </w:rPr>
        <w:t>i</w:t>
      </w:r>
      <w:r w:rsidRPr="00D06E84">
        <w:rPr>
          <w:szCs w:val="24"/>
          <w:vertAlign w:val="superscript"/>
        </w:rPr>
        <w:t>=1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1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Picture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расчетная численность основных работников, определяемая в соответствии с пунктом 2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 xml:space="preserve">35. Затраты на приобретение принтеров, многофункциональных устройств и </w:t>
      </w:r>
      <w:r w:rsidRPr="00D06E84">
        <w:rPr>
          <w:szCs w:val="24"/>
        </w:rPr>
        <w:lastRenderedPageBreak/>
        <w:t>копировальных аппаратов (оргтехники)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1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icture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562225" cy="466725"/>
            <wp:effectExtent l="0" t="0" r="0" b="0"/>
            <wp:docPr id="113" name="Picture" descr="base_25_164085_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" descr="base_25_164085_578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552450" cy="238125"/>
            <wp:effectExtent l="0" t="0" r="0" b="0"/>
            <wp:docPr id="1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Picture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i-го типа принтера, многофункционального устройства и копировального аппарата (оргтехники) в соответствии с нормативами 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504825" cy="238125"/>
            <wp:effectExtent l="0" t="0" r="0" b="0"/>
            <wp:docPr id="1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Picture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фактическое количество i-го типа принтера, многофункционального устройства и копировального аппарата (оргтехники);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1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Picture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одного i-го типа принтера, многофункционального устройства и копировального аппарата (оргтехники), определяемого в соответствии со статьей 22 Федерального закона.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36. Затраты на приобретение средств подвижной связи (</w:t>
      </w:r>
      <w:r w:rsidRPr="00D06E84">
        <w:rPr>
          <w:noProof/>
          <w:szCs w:val="24"/>
        </w:rPr>
        <w:drawing>
          <wp:inline distT="0" distB="0" distL="0" distR="0">
            <wp:extent cx="342900" cy="238125"/>
            <wp:effectExtent l="0" t="0" r="0" b="0"/>
            <wp:docPr id="1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Picture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628775" cy="428625"/>
            <wp:effectExtent l="0" t="0" r="0" b="0"/>
            <wp:docPr id="1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428625" cy="238125"/>
            <wp:effectExtent l="0" t="0" r="0" b="0"/>
            <wp:docPr id="1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средств подвижной связи по i-й должности в соответствии с нормативами  муниципальных органов, определенными с учетом нормативов затрат на приобретение средств связи;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81000" cy="238125"/>
            <wp:effectExtent l="0" t="0" r="0" b="0"/>
            <wp:docPr id="1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стоимость одного средства подвижной связи для i-й должностив соответствии с нормативами  муниципальных органов, определенными с учетом нормативов затрат на приобретение средств связи.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37. Затраты на приобретение планшетных компьютеров (</w:t>
      </w: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1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icture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524000" cy="428625"/>
            <wp:effectExtent l="0" t="0" r="0" b="0"/>
            <wp:docPr id="1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Picture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90525" cy="238125"/>
            <wp:effectExtent l="0" t="0" r="0" b="0"/>
            <wp:docPr id="1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Picture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планшетных компьютеров по i-й должности в соответствии с нормативами 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42900" cy="238125"/>
            <wp:effectExtent l="0" t="0" r="0" b="0"/>
            <wp:docPr id="1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одного планшетного компьютера по i-й должностив соответствии с нормативами  муниципальных органов.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38. Затраты на приобретение оборудования по обеспечению безопасности информации (</w:t>
      </w: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1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Picture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533525" cy="428625"/>
            <wp:effectExtent l="0" t="0" r="0" b="0"/>
            <wp:docPr id="1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Picture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90525" cy="219075"/>
            <wp:effectExtent l="0" t="0" r="0" b="0"/>
            <wp:docPr id="1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i-го оборудования по обеспечению безопасности информации;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19075"/>
            <wp:effectExtent l="0" t="0" r="0" b="0"/>
            <wp:docPr id="12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Picture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приобретаемого i-го оборудования по обеспечению безопасности информации.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outlineLvl w:val="3"/>
        <w:rPr>
          <w:b/>
          <w:szCs w:val="24"/>
        </w:rPr>
      </w:pPr>
      <w:bookmarkStart w:id="6" w:name="Par319"/>
      <w:bookmarkEnd w:id="6"/>
      <w:r w:rsidRPr="00D06E84">
        <w:rPr>
          <w:b/>
          <w:szCs w:val="24"/>
        </w:rPr>
        <w:t>Затраты на приобретение материальных запасов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39. Затраты на приобретение мониторов (</w:t>
      </w: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1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Picture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419225" cy="428625"/>
            <wp:effectExtent l="0" t="0" r="0" b="0"/>
            <wp:docPr id="1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Picture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19075"/>
            <wp:effectExtent l="0" t="0" r="0" b="0"/>
            <wp:docPr id="1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Picture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мониторов для i-й должности;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13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Picture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одного монитора для i-й должности.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40. Затраты на приобретение системных блоков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13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Picture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247775" cy="428625"/>
            <wp:effectExtent l="0" t="0" r="0" b="0"/>
            <wp:docPr id="13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Picture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13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Picture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i-х системных блоков;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13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Picture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одного i-го системного блока.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41. Затраты на приобретение других запасных частей для вычислительной техники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13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Picture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71600" cy="428625"/>
            <wp:effectExtent l="0" t="0" r="0" b="0"/>
            <wp:docPr id="1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Picture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13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Picture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14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одной единицы i-й запасной части для вычислительной техники.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42. Затраты на приобретение магнитных и оптических носителей информации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1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Picture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295400" cy="428625"/>
            <wp:effectExtent l="0" t="0" r="0" b="0"/>
            <wp:docPr id="14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1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Picture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i-го носителя информации в соответствии с нормативами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14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Picture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одной единицы i-го носителя информации в соответствии с нормативами муниципальных органов.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43. Затраты на приобретение деталей для содержания принтеров, многофункциональных устройств и копировальных аппаратов (оргтехники)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14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Picture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962025" cy="238125"/>
            <wp:effectExtent l="0" t="0" r="0" b="0"/>
            <wp:docPr id="14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Picture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38125"/>
            <wp:effectExtent l="0" t="0" r="0" b="0"/>
            <wp:docPr id="14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Picture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расходных материалов для принтеров, многофункциональных устройств и копировальных аппаратов (оргтехники), определяемые в соответствии с пунктом 44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14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Picture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запасных частей для принтеров, многофункциональных устройств и копировальных аппаратов (оргтехники), определяемые в соответствии с пунктом 45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 xml:space="preserve">44. Затраты на приобретение расходных материалов для принтеров, </w:t>
      </w:r>
      <w:r w:rsidRPr="00D06E84">
        <w:rPr>
          <w:szCs w:val="24"/>
        </w:rPr>
        <w:lastRenderedPageBreak/>
        <w:t>многофункциональных устройств и копировальных аппаратов (оргтехники) (</w:t>
      </w:r>
      <w:r w:rsidRPr="00D06E84">
        <w:rPr>
          <w:noProof/>
          <w:szCs w:val="24"/>
        </w:rPr>
        <w:drawing>
          <wp:inline distT="0" distB="0" distL="0" distR="0">
            <wp:extent cx="219075" cy="238125"/>
            <wp:effectExtent l="0" t="0" r="0" b="0"/>
            <wp:docPr id="14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Picture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790700" cy="428625"/>
            <wp:effectExtent l="0" t="0" r="0" b="0"/>
            <wp:docPr id="15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Picture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15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Picture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15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Picture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15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Picture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45. Затраты на приобретение запасных частей для принтеров, многофункциональных устройств и копировальных аппаратов (оргтехники)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15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Picture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228725" cy="428625"/>
            <wp:effectExtent l="0" t="0" r="0" b="0"/>
            <wp:docPr id="15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Picture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15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Picture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15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Picture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одной единицы i-й запасной части.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46. Затраты на приобретение материальных запасов по обеспечению безопасности информации (</w:t>
      </w: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15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Picture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447800" cy="428625"/>
            <wp:effectExtent l="0" t="0" r="0" b="0"/>
            <wp:docPr id="1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Picture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19075"/>
            <wp:effectExtent l="0" t="0" r="0" b="0"/>
            <wp:docPr id="16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Picture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i-го материального запаса;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16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одной единицы i-го материального запаса.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jc w:val="center"/>
        <w:textAlignment w:val="auto"/>
        <w:outlineLvl w:val="2"/>
        <w:rPr>
          <w:szCs w:val="24"/>
        </w:rPr>
      </w:pPr>
      <w:bookmarkStart w:id="7" w:name="Par379"/>
      <w:bookmarkEnd w:id="7"/>
    </w:p>
    <w:p w:rsidR="00F011CF" w:rsidRPr="00D06E84" w:rsidRDefault="00C37AC7">
      <w:pPr>
        <w:widowControl w:val="0"/>
        <w:overflowPunct/>
        <w:jc w:val="center"/>
        <w:textAlignment w:val="auto"/>
        <w:outlineLvl w:val="2"/>
        <w:rPr>
          <w:b/>
          <w:szCs w:val="24"/>
        </w:rPr>
      </w:pPr>
      <w:r w:rsidRPr="00D06E84">
        <w:rPr>
          <w:b/>
          <w:szCs w:val="24"/>
          <w:lang w:val="en-US"/>
        </w:rPr>
        <w:t>III</w:t>
      </w:r>
      <w:r w:rsidRPr="00D06E84">
        <w:rPr>
          <w:b/>
          <w:szCs w:val="24"/>
        </w:rPr>
        <w:t>. Правила определения прочих нормативных затрат</w:t>
      </w: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rPr>
          <w:b/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bookmarkStart w:id="8" w:name="Par381"/>
      <w:bookmarkEnd w:id="8"/>
      <w:r w:rsidRPr="00D06E84">
        <w:rPr>
          <w:b/>
          <w:szCs w:val="24"/>
        </w:rPr>
        <w:t>Затраты на услуги связи, не отнесенные к затратам на услуги связи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r w:rsidRPr="00D06E84">
        <w:rPr>
          <w:b/>
          <w:szCs w:val="24"/>
        </w:rPr>
        <w:t>в рамках затрат на информационно-коммуникационные технологии</w:t>
      </w: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47. Затраты на услуги связи (</w:t>
      </w:r>
      <w:r w:rsidRPr="00D06E84">
        <w:rPr>
          <w:noProof/>
          <w:szCs w:val="24"/>
        </w:rPr>
        <w:drawing>
          <wp:inline distT="0" distB="0" distL="0" distR="0">
            <wp:extent cx="266700" cy="266700"/>
            <wp:effectExtent l="0" t="0" r="0" b="0"/>
            <wp:docPr id="16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Picture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885825" cy="266700"/>
            <wp:effectExtent l="0" t="0" r="0" b="0"/>
            <wp:docPr id="16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Picture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71450" cy="219075"/>
            <wp:effectExtent l="0" t="0" r="0" b="0"/>
            <wp:docPr id="16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оплату услуг почтовой связи, определяемые в соответствии с пунктом 48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00025" cy="219075"/>
            <wp:effectExtent l="0" t="0" r="0" b="0"/>
            <wp:docPr id="16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Picture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оплату услуг специальной связи, определяемые в соответствии с пунктом 49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lastRenderedPageBreak/>
        <w:t>48. Затраты на оплату услуг почтовой связи (З</w:t>
      </w:r>
      <w:r w:rsidRPr="00D06E84">
        <w:rPr>
          <w:szCs w:val="24"/>
          <w:vertAlign w:val="subscript"/>
        </w:rPr>
        <w:t>п</w:t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181100" cy="475615"/>
            <wp:effectExtent l="0" t="0" r="0" b="0"/>
            <wp:docPr id="166" name="Picture" descr="base_25_164085_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Picture" descr="base_25_164085_632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76225" cy="247015"/>
            <wp:effectExtent l="0" t="0" r="0" b="0"/>
            <wp:docPr id="167" name="Picture" descr="base_25_164085_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Picture" descr="base_25_164085_633"/>
                    <pic:cNvPicPr>
                      <a:picLocks noChangeAspect="1" noChangeArrowheads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– планируемое количество i-х почтовых отправлений в год;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38125" cy="247015"/>
            <wp:effectExtent l="0" t="0" r="0" b="0"/>
            <wp:docPr id="168" name="Picture" descr="base_25_164085_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Picture" descr="base_25_164085_634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цена одного i-го почтового отправления.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49. Затраты на оплату услуг специальной связи (З</w:t>
      </w:r>
      <w:r w:rsidRPr="00D06E84">
        <w:rPr>
          <w:szCs w:val="24"/>
          <w:vertAlign w:val="subscript"/>
        </w:rPr>
        <w:t>сс</w:t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000125" cy="257175"/>
            <wp:effectExtent l="0" t="0" r="0" b="0"/>
            <wp:docPr id="169" name="Picture" descr="base_25_164085_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Picture" descr="base_25_164085_636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57175" cy="247015"/>
            <wp:effectExtent l="0" t="0" r="0" b="0"/>
            <wp:docPr id="170" name="Picture" descr="base_25_164085_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Picture" descr="base_25_164085_637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планируемое количество листов (пакетов) исходящей информации в год;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28600" cy="247015"/>
            <wp:effectExtent l="0" t="0" r="0" b="0"/>
            <wp:docPr id="171" name="Picture" descr="base_25_164085_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Picture" descr="base_25_164085_638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цена одного листа (пакета) исходящей информации, отправляемой по каналам специальной связи.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outlineLvl w:val="3"/>
        <w:rPr>
          <w:b/>
          <w:szCs w:val="24"/>
        </w:rPr>
      </w:pPr>
      <w:bookmarkStart w:id="9" w:name="Par407"/>
      <w:bookmarkEnd w:id="9"/>
      <w:r w:rsidRPr="00D06E84">
        <w:rPr>
          <w:b/>
          <w:szCs w:val="24"/>
        </w:rPr>
        <w:t>Затраты на транспортные услуги</w:t>
      </w: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50. Затраты по договору об оказании услуг перевозки (транспортировки) грузов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17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Picture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257300" cy="428625"/>
            <wp:effectExtent l="0" t="0" r="0" b="0"/>
            <wp:docPr id="17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Picture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17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Picture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i-х услуг перевозки (транспортировки) грузов;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17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Picture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одной i-й услуги перевозки (транспортировки) груза.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51. Затраты на оплату услуг аренды транспортных средств (</w:t>
      </w:r>
      <w:r w:rsidRPr="00D06E84">
        <w:rPr>
          <w:noProof/>
          <w:szCs w:val="24"/>
        </w:rPr>
        <w:drawing>
          <wp:inline distT="0" distB="0" distL="0" distR="0">
            <wp:extent cx="266700" cy="238125"/>
            <wp:effectExtent l="0" t="0" r="0" b="0"/>
            <wp:docPr id="17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Picture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847215" cy="428625"/>
            <wp:effectExtent l="0" t="0" r="0" b="0"/>
            <wp:docPr id="17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Picture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17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17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Picture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аренды i-го транспортного средства в месяц;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42900" cy="238125"/>
            <wp:effectExtent l="0" t="0" r="0" b="0"/>
            <wp:docPr id="18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Picture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количество месяцев аренды i-го транспортного средства.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52. Затраты на оплату разовых услуг пассажирских перевозок при проведении совещания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18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Picture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609725" cy="428625"/>
            <wp:effectExtent l="0" t="0" r="0" b="0"/>
            <wp:docPr id="18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Picture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38125"/>
            <wp:effectExtent l="0" t="0" r="0" b="0"/>
            <wp:docPr id="18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Picture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 – планируемое количество к приобретению i-х разовых услуг пассажирских </w:t>
      </w:r>
      <w:r w:rsidRPr="00D06E84">
        <w:rPr>
          <w:szCs w:val="24"/>
        </w:rPr>
        <w:lastRenderedPageBreak/>
        <w:t>перевозок;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18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Picture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среднее количество часов аренды транспортного средства по i-й разовой услуге;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18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Picture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одного часа аренды транспортного средства по i-й разовой услуге.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53. Затраты на оплату проезда работника к месту нахождения учебного заведения и обратно (</w:t>
      </w:r>
      <w:r w:rsidRPr="00D06E84">
        <w:rPr>
          <w:noProof/>
          <w:szCs w:val="24"/>
        </w:rPr>
        <w:drawing>
          <wp:inline distT="0" distB="0" distL="0" distR="0">
            <wp:extent cx="266700" cy="238125"/>
            <wp:effectExtent l="0" t="0" r="0" b="0"/>
            <wp:docPr id="18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Picture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657350" cy="428625"/>
            <wp:effectExtent l="0" t="0" r="0" b="0"/>
            <wp:docPr id="18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Picture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18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Picture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работников, имеющих право на компенсацию расходов, по i-му направлению;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18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Picture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проезда к месту нахождения учебного заведения по i-му направлению.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bookmarkStart w:id="10" w:name="Par440"/>
      <w:bookmarkEnd w:id="10"/>
      <w:r w:rsidRPr="00D06E84">
        <w:rPr>
          <w:b/>
          <w:szCs w:val="24"/>
        </w:rPr>
        <w:t xml:space="preserve">Затраты на оплату расходов по договорам об оказании услуг, 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r w:rsidRPr="00D06E84">
        <w:rPr>
          <w:b/>
          <w:szCs w:val="24"/>
        </w:rPr>
        <w:t xml:space="preserve">связанных с проездом и наймом жилого помещения 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r w:rsidRPr="00D06E84">
        <w:rPr>
          <w:b/>
          <w:szCs w:val="24"/>
        </w:rPr>
        <w:t xml:space="preserve">в связи с командированием работников, заключаемым 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r w:rsidRPr="00D06E84">
        <w:rPr>
          <w:b/>
          <w:szCs w:val="24"/>
        </w:rPr>
        <w:t>со сторонними организациями</w:t>
      </w: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54. 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D06E84">
        <w:rPr>
          <w:noProof/>
          <w:szCs w:val="24"/>
        </w:rPr>
        <w:drawing>
          <wp:inline distT="0" distB="0" distL="0" distR="0">
            <wp:extent cx="219075" cy="238125"/>
            <wp:effectExtent l="0" t="0" r="0" b="0"/>
            <wp:docPr id="19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Picture"/>
                    <pic:cNvPicPr>
                      <a:picLocks noChangeAspect="1" noChangeArrowheads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),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161415" cy="238125"/>
            <wp:effectExtent l="0" t="0" r="0" b="0"/>
            <wp:docPr id="19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Picture"/>
                    <pic:cNvPicPr>
                      <a:picLocks noChangeAspect="1" noChangeArrowheads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81000" cy="238125"/>
            <wp:effectExtent l="0" t="0" r="0" b="0"/>
            <wp:docPr id="19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Picture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по договору на проезд к месту командирования и обратно, определяемые в соответствии с пунктом 55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19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icture"/>
                    <pic:cNvPicPr>
                      <a:picLocks noChangeAspect="1" noChangeArrowheads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по договору найма жилого помещения на период командирования, определяемые в соответствии с пунктом 56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55. Затраты по договору на проезд к месту командирования и обратно                             (</w:t>
      </w:r>
      <w:r w:rsidRPr="00D06E84">
        <w:rPr>
          <w:noProof/>
          <w:szCs w:val="24"/>
        </w:rPr>
        <w:drawing>
          <wp:inline distT="0" distB="0" distL="0" distR="0">
            <wp:extent cx="381000" cy="238125"/>
            <wp:effectExtent l="0" t="0" r="0" b="0"/>
            <wp:docPr id="19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Picture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038350" cy="428625"/>
            <wp:effectExtent l="0" t="0" r="0" b="0"/>
            <wp:docPr id="19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Picture"/>
                    <pic:cNvPicPr>
                      <a:picLocks noChangeAspect="1" noChangeArrowheads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457200" cy="238125"/>
            <wp:effectExtent l="0" t="0" r="0" b="0"/>
            <wp:docPr id="19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Picture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F011CF" w:rsidRPr="00D06E84" w:rsidRDefault="00C37AC7">
      <w:pPr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428625" cy="238125"/>
            <wp:effectExtent l="0" t="0" r="0" b="0"/>
            <wp:docPr id="19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Picture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проезда по i-му направлению командирования с учетом цен транспортных компаний.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56. Затраты по договору найма жилого помещения на период командирования (З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аренда</w:t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  <w:vertAlign w:val="subscript"/>
        </w:rPr>
      </w:pP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  <w:vertAlign w:val="subscript"/>
          <w:lang w:val="en-US"/>
        </w:rPr>
        <w:t>n</w:t>
      </w:r>
    </w:p>
    <w:p w:rsidR="00F011CF" w:rsidRPr="00D06E84" w:rsidRDefault="00C37AC7">
      <w:pPr>
        <w:widowControl w:val="0"/>
        <w:overflowPunct/>
        <w:jc w:val="center"/>
        <w:textAlignment w:val="auto"/>
        <w:rPr>
          <w:szCs w:val="24"/>
        </w:rPr>
      </w:pPr>
      <w:r w:rsidRPr="00D06E84">
        <w:rPr>
          <w:szCs w:val="24"/>
        </w:rPr>
        <w:t>З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аренда</w:t>
      </w:r>
      <w:r w:rsidRPr="00D06E84">
        <w:rPr>
          <w:szCs w:val="24"/>
        </w:rPr>
        <w:t> = ∑ </w:t>
      </w:r>
      <w:r w:rsidRPr="00D06E84">
        <w:rPr>
          <w:szCs w:val="24"/>
          <w:lang w:val="en-US"/>
        </w:rPr>
        <w:t>Q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найм</w:t>
      </w:r>
      <w:r w:rsidRPr="00D06E84">
        <w:rPr>
          <w:szCs w:val="24"/>
        </w:rPr>
        <w:t xml:space="preserve"> ×</w:t>
      </w:r>
      <w:r w:rsidRPr="00D06E84">
        <w:rPr>
          <w:szCs w:val="24"/>
          <w:lang w:val="en-US"/>
        </w:rPr>
        <w:t> P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найм</w:t>
      </w:r>
      <w:r w:rsidRPr="00D06E84">
        <w:rPr>
          <w:szCs w:val="24"/>
        </w:rPr>
        <w:t xml:space="preserve"> ×</w:t>
      </w:r>
      <w:r w:rsidRPr="00D06E84">
        <w:rPr>
          <w:szCs w:val="24"/>
          <w:lang w:val="en-US"/>
        </w:rPr>
        <w:t> N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 xml:space="preserve">найм </w:t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  <w:vertAlign w:val="superscript"/>
        </w:rPr>
      </w:pP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  <w:vertAlign w:val="superscript"/>
          <w:lang w:val="en-US"/>
        </w:rPr>
        <w:t>i</w:t>
      </w:r>
      <w:r w:rsidRPr="00D06E84">
        <w:rPr>
          <w:szCs w:val="24"/>
          <w:vertAlign w:val="superscript"/>
        </w:rPr>
        <w:t>=1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  <w:lang w:val="en-US"/>
        </w:rPr>
        <w:t>Q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найм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–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  <w:lang w:val="en-US"/>
        </w:rPr>
        <w:t>P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найм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–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 xml:space="preserve">цена найма жилого помещения в сутки по i-му направлению </w:t>
      </w:r>
      <w:r w:rsidRPr="00D06E84">
        <w:rPr>
          <w:szCs w:val="24"/>
        </w:rPr>
        <w:lastRenderedPageBreak/>
        <w:t>командирования;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  <w:lang w:val="en-US"/>
        </w:rPr>
        <w:t>N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найм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–</w:t>
      </w:r>
      <w:r w:rsidRPr="00D06E84">
        <w:rPr>
          <w:szCs w:val="24"/>
          <w:lang w:val="en-US"/>
        </w:rPr>
        <w:t> </w:t>
      </w:r>
      <w:r w:rsidRPr="00D06E84">
        <w:rPr>
          <w:szCs w:val="24"/>
        </w:rPr>
        <w:t>количество суток нахождения в командировке по i-му направлению командирования.</w:t>
      </w: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outlineLvl w:val="3"/>
        <w:rPr>
          <w:szCs w:val="24"/>
        </w:rPr>
      </w:pPr>
      <w:bookmarkStart w:id="11" w:name="Par468"/>
      <w:bookmarkEnd w:id="11"/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r w:rsidRPr="00D06E84">
        <w:rPr>
          <w:b/>
          <w:szCs w:val="24"/>
        </w:rPr>
        <w:t>Затраты на коммунальные услуги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57. Затраты на коммунальные услуги (</w:t>
      </w: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19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Picture"/>
                    <pic:cNvPicPr>
                      <a:picLocks noChangeAspect="1" noChangeArrowheads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409190" cy="219075"/>
            <wp:effectExtent l="0" t="0" r="0" b="0"/>
            <wp:docPr id="19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Picture"/>
                    <pic:cNvPicPr>
                      <a:picLocks noChangeAspect="1" noChangeArrowheads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00025" cy="219075"/>
            <wp:effectExtent l="0" t="0" r="0" b="0"/>
            <wp:docPr id="20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Picture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газоснабжение и иные виды топлива,определяемые в соответствии с пунктом 58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00025" cy="219075"/>
            <wp:effectExtent l="0" t="0" r="0" b="0"/>
            <wp:docPr id="20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Picture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электроснабжение,определяемые в соответствии с пунктом 59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20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Picture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теплоснабжение,определяемые в соответствии с пунктом 60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00025" cy="219075"/>
            <wp:effectExtent l="0" t="0" r="0" b="0"/>
            <wp:docPr id="20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Picture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горячее водоснабжение,определяемые в соответствии с пунктом 61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20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Picture"/>
                    <pic:cNvPicPr>
                      <a:picLocks noChangeAspect="1" noChangeArrowheads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холодное водоснабжение и водоотведение,определяемые в соответствии с пунктом 62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20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Picture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оплату услуг лиц, привлекаемых на основании гражданско-правовых договоров (далее – внештатный сотрудник),определяемые в соответствии с пунктом 63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58. Затраты на газоснабжение и иные виды топлива (</w:t>
      </w:r>
      <w:r w:rsidRPr="00D06E84">
        <w:rPr>
          <w:noProof/>
          <w:szCs w:val="24"/>
        </w:rPr>
        <w:drawing>
          <wp:inline distT="0" distB="0" distL="0" distR="0">
            <wp:extent cx="200025" cy="219075"/>
            <wp:effectExtent l="0" t="0" r="0" b="0"/>
            <wp:docPr id="20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Picture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676400" cy="428625"/>
            <wp:effectExtent l="0" t="0" r="0" b="0"/>
            <wp:docPr id="20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Picture"/>
                    <pic:cNvPicPr>
                      <a:picLocks noChangeAspect="1" noChangeArrowheads="1"/>
                    </pic:cNvPicPr>
                  </pic:nvPicPr>
                  <pic:blipFill>
                    <a:blip r:embed="rId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20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Picture"/>
                    <pic:cNvPicPr>
                      <a:picLocks noChangeAspect="1" noChangeArrowheads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расчетная потребность в i-м виде топлива (газе и ином виде топлива);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0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Picture"/>
                    <pic:cNvPicPr>
                      <a:picLocks noChangeAspect="1" noChangeArrowheads="1"/>
                    </pic:cNvPicPr>
                  </pic:nvPicPr>
                  <pic:blipFill>
                    <a:blip r:embed="rId2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тариф на i-й вид топлива, утвержденный в установленном порядке органом государственного регулирования тарифов (далее – регулируемый тариф) (если тарифы на соответствующий вид топлива подлежат государственному регулированию);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Picture"/>
                    <pic:cNvPicPr>
                      <a:picLocks noChangeAspect="1" noChangeArrowheads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поправочный коэффициент, учитывающий затраты на транспортировку i-го вида топлива.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59. Затраты на электроснабжение (</w:t>
      </w:r>
      <w:r w:rsidRPr="00D06E84">
        <w:rPr>
          <w:noProof/>
          <w:szCs w:val="24"/>
        </w:rPr>
        <w:drawing>
          <wp:inline distT="0" distB="0" distL="0" distR="0">
            <wp:extent cx="200025" cy="219075"/>
            <wp:effectExtent l="0" t="0" r="0" b="0"/>
            <wp:docPr id="2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Picture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228725" cy="428625"/>
            <wp:effectExtent l="0" t="0" r="0" b="0"/>
            <wp:docPr id="2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Picture"/>
                    <pic:cNvPicPr>
                      <a:picLocks noChangeAspect="1" noChangeArrowheads="1"/>
                    </pic:cNvPicPr>
                  </pic:nvPicPr>
                  <pic:blipFill>
                    <a:blip r:embed="rId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Picture"/>
                    <pic:cNvPicPr>
                      <a:picLocks noChangeAspect="1" noChangeArrowheads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2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Picture"/>
                    <pic:cNvPicPr>
                      <a:picLocks noChangeAspect="1" noChangeArrowheads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60. Затраты на теплоснабжение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2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Picture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085850" cy="219075"/>
            <wp:effectExtent l="0" t="0" r="0" b="0"/>
            <wp:docPr id="2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Picture"/>
                    <pic:cNvPicPr>
                      <a:picLocks noChangeAspect="1" noChangeArrowheads="1"/>
                    </pic:cNvPicPr>
                  </pic:nvPicPr>
                  <pic:blipFill>
                    <a:blip r:embed="rId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lastRenderedPageBreak/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42900" cy="219075"/>
            <wp:effectExtent l="0" t="0" r="0" b="0"/>
            <wp:docPr id="2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Picture"/>
                    <pic:cNvPicPr>
                      <a:picLocks noChangeAspect="1" noChangeArrowheads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расчетная потребность в теплоэнергии на отопление зданий, помещений и сооружений;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2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Picture"/>
                    <pic:cNvPicPr>
                      <a:picLocks noChangeAspect="1" noChangeArrowheads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регулируемый тариф на теплоснабжение.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61. Затраты на горячее водоснабжение (</w:t>
      </w:r>
      <w:r w:rsidRPr="00D06E84">
        <w:rPr>
          <w:noProof/>
          <w:szCs w:val="24"/>
        </w:rPr>
        <w:drawing>
          <wp:inline distT="0" distB="0" distL="0" distR="0">
            <wp:extent cx="200025" cy="219075"/>
            <wp:effectExtent l="0" t="0" r="0" b="0"/>
            <wp:docPr id="2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Picture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971550" cy="219075"/>
            <wp:effectExtent l="0" t="0" r="0" b="0"/>
            <wp:docPr id="2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Picture"/>
                    <pic:cNvPicPr>
                      <a:picLocks noChangeAspect="1" noChangeArrowheads="1"/>
                    </pic:cNvPicPr>
                  </pic:nvPicPr>
                  <pic:blipFill>
                    <a:blip r:embed="rId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38125" cy="219075"/>
            <wp:effectExtent l="0" t="0" r="0" b="0"/>
            <wp:docPr id="2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Picture"/>
                    <pic:cNvPicPr>
                      <a:picLocks noChangeAspect="1" noChangeArrowheads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расчетная потребность в горячей воде;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2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Picture"/>
                    <pic:cNvPicPr>
                      <a:picLocks noChangeAspect="1" noChangeArrowheads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регулируемый тариф на горячее водоснабжение.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62. Затраты на холодное водоснабжение и водоотведение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2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Picture"/>
                    <pic:cNvPicPr>
                      <a:picLocks noChangeAspect="1" noChangeArrowheads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809750" cy="219075"/>
            <wp:effectExtent l="0" t="0" r="0" b="0"/>
            <wp:docPr id="2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Picture"/>
                    <pic:cNvPicPr>
                      <a:picLocks noChangeAspect="1" noChangeArrowheads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Picture"/>
                    <pic:cNvPicPr>
                      <a:picLocks noChangeAspect="1" noChangeArrowheads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расчетная потребность в холодном водоснабжении;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38125" cy="219075"/>
            <wp:effectExtent l="0" t="0" r="0" b="0"/>
            <wp:docPr id="2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Picture"/>
                    <pic:cNvPicPr>
                      <a:picLocks noChangeAspect="1" noChangeArrowheads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регулируемый тариф на холодное водоснабжение;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Picture"/>
                    <pic:cNvPicPr>
                      <a:picLocks noChangeAspect="1" noChangeArrowheads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расчетная потребность в водоотведении;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22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Picture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регулируемый тариф на водоотведение.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63. Затраты на оплату услуг внештатных сотрудников (</w:t>
      </w: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2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Picture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428875" cy="428625"/>
            <wp:effectExtent l="0" t="0" r="0" b="0"/>
            <wp:docPr id="2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Picture"/>
                    <pic:cNvPicPr>
                      <a:picLocks noChangeAspect="1" noChangeArrowheads="1"/>
                    </pic:cNvPicPr>
                  </pic:nvPicPr>
                  <pic:blipFill>
                    <a:blip r:embed="rId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409575" cy="219075"/>
            <wp:effectExtent l="0" t="0" r="0" b="0"/>
            <wp:docPr id="2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Picture"/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количество месяцев работы внештатного сотрудника по i-й должности;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19075"/>
            <wp:effectExtent l="0" t="0" r="0" b="0"/>
            <wp:docPr id="23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Picture"/>
                    <pic:cNvPicPr>
                      <a:picLocks noChangeAspect="1" noChangeArrowheads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стоимость одного месяца работы внештатного сотрудника по i-й должности;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23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Picture"/>
                    <pic:cNvPicPr>
                      <a:picLocks noChangeAspect="1" noChangeArrowheads="1"/>
                    </pic:cNvPicPr>
                  </pic:nvPicPr>
                  <pic:blipFill>
                    <a:blip r:embed="rId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процентная ставка страховых взносов в государственные внебюджетные фонды.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bookmarkStart w:id="12" w:name="Par531"/>
      <w:bookmarkEnd w:id="12"/>
      <w:r w:rsidRPr="00D06E84">
        <w:rPr>
          <w:b/>
          <w:szCs w:val="24"/>
        </w:rPr>
        <w:t>Затраты на аренду помещений и оборудования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64. Затраты на аренду помещений (З</w:t>
      </w:r>
      <w:r w:rsidRPr="00D06E84">
        <w:rPr>
          <w:szCs w:val="24"/>
          <w:vertAlign w:val="subscript"/>
        </w:rPr>
        <w:t>ап</w:t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951990" cy="475615"/>
            <wp:effectExtent l="0" t="0" r="0" b="0"/>
            <wp:docPr id="234" name="Picture" descr="base_25_164085_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Picture" descr="base_25_164085_707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ab/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47015"/>
            <wp:effectExtent l="0" t="0" r="0" b="0"/>
            <wp:docPr id="235" name="Picture" descr="base_25_164085_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Picture" descr="base_25_164085_708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численность работников, размещаемых на i-й арендуемой площади;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szCs w:val="24"/>
        </w:rPr>
        <w:t>S – количество метров общей площади на одного работника;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lastRenderedPageBreak/>
        <w:drawing>
          <wp:inline distT="0" distB="0" distL="0" distR="0">
            <wp:extent cx="276225" cy="247015"/>
            <wp:effectExtent l="0" t="0" r="0" b="0"/>
            <wp:docPr id="236" name="Picture" descr="base_25_164085_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Picture" descr="base_25_164085_709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цена ежемесячной аренды за 1 квадратный метр i-й арендуемой площади;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33375" cy="247015"/>
            <wp:effectExtent l="0" t="0" r="0" b="0"/>
            <wp:docPr id="237" name="Picture" descr="base_25_164085_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Picture" descr="base_25_164085_710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планируемое количество месяцев аренды i-й арендуемой площади.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65. Затраты на аренду помещения (зала) для проведения совещания (</w:t>
      </w:r>
      <w:r w:rsidRPr="00D06E84">
        <w:rPr>
          <w:noProof/>
          <w:szCs w:val="24"/>
        </w:rPr>
        <w:drawing>
          <wp:inline distT="0" distB="0" distL="0" distR="0">
            <wp:extent cx="238125" cy="219075"/>
            <wp:effectExtent l="0" t="0" r="0" b="0"/>
            <wp:docPr id="2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Picture"/>
                    <pic:cNvPicPr>
                      <a:picLocks noChangeAspect="1" noChangeArrowheads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23975" cy="428625"/>
            <wp:effectExtent l="0" t="0" r="0" b="0"/>
            <wp:docPr id="23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Picture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24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Picture"/>
                    <pic:cNvPicPr>
                      <a:picLocks noChangeAspect="1" noChangeArrowheads="1"/>
                    </pic:cNvPicPr>
                  </pic:nvPicPr>
                  <pic:blipFill>
                    <a:blip r:embed="rId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количество суток аренды i-го помещения (зала);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2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Picture"/>
                    <pic:cNvPicPr>
                      <a:picLocks noChangeAspect="1" noChangeArrowheads="1"/>
                    </pic:cNvPicPr>
                  </pic:nvPicPr>
                  <pic:blipFill>
                    <a:blip r:embed="rId2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аренды i-го помещения (зала) в сутки.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66. Затраты на аренду оборудования для проведения совещания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4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Picture"/>
                    <pic:cNvPicPr>
                      <a:picLocks noChangeAspect="1" noChangeArrowheads="1"/>
                    </pic:cNvPicPr>
                  </pic:nvPicPr>
                  <pic:blipFill>
                    <a:blip r:embed="rId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71700" cy="428625"/>
            <wp:effectExtent l="0" t="0" r="0" b="0"/>
            <wp:docPr id="2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Picture"/>
                    <pic:cNvPicPr>
                      <a:picLocks noChangeAspect="1" noChangeArrowheads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24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Picture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арендуемого i-го оборудования;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24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Picture"/>
                    <pic:cNvPicPr>
                      <a:picLocks noChangeAspect="1" noChangeArrowheads="1"/>
                    </pic:cNvPicPr>
                  </pic:nvPicPr>
                  <pic:blipFill>
                    <a:blip r:embed="rId2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дней аренды i-го оборудования;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4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Picture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часов аренды в день i-го оборудования;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24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Picture"/>
                    <pic:cNvPicPr>
                      <a:picLocks noChangeAspect="1" noChangeArrowheads="1"/>
                    </pic:cNvPicPr>
                  </pic:nvPicPr>
                  <pic:blipFill>
                    <a:blip r:embed="rId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одного часа аренды i-го оборудования.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bookmarkStart w:id="13" w:name="Par559"/>
      <w:bookmarkEnd w:id="13"/>
      <w:r w:rsidRPr="00D06E84">
        <w:rPr>
          <w:b/>
          <w:szCs w:val="24"/>
        </w:rPr>
        <w:t>Затраты на содержание имущества, не отнесенные к затратам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r w:rsidRPr="00D06E84">
        <w:rPr>
          <w:b/>
          <w:szCs w:val="24"/>
        </w:rPr>
        <w:t xml:space="preserve">на содержание имущества в рамках затрат 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r w:rsidRPr="00D06E84">
        <w:rPr>
          <w:b/>
          <w:szCs w:val="24"/>
        </w:rPr>
        <w:t>на информационно-коммуникационные технологии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67. Затраты на содержание и техническое обслуживание помещений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24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Picture"/>
                    <pic:cNvPicPr>
                      <a:picLocks noChangeAspect="1" noChangeArrowheads="1"/>
                    </pic:cNvPicPr>
                  </pic:nvPicPr>
                  <pic:blipFill>
                    <a:blip r:embed="rId2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overflowPunct/>
        <w:spacing w:after="200" w:line="276" w:lineRule="auto"/>
        <w:jc w:val="center"/>
        <w:textAlignment w:val="auto"/>
        <w:rPr>
          <w:szCs w:val="24"/>
        </w:rPr>
      </w:pPr>
      <w:r w:rsidRPr="00D06E84">
        <w:rPr>
          <w:rFonts w:eastAsiaTheme="minorHAnsi"/>
          <w:szCs w:val="24"/>
          <w:lang w:eastAsia="en-US"/>
        </w:rPr>
        <w:t>З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сп </w:t>
      </w:r>
      <w:r w:rsidRPr="00D06E84">
        <w:rPr>
          <w:rFonts w:eastAsiaTheme="minorHAnsi"/>
          <w:szCs w:val="24"/>
          <w:lang w:eastAsia="en-US"/>
        </w:rPr>
        <w:t>= З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ос </w:t>
      </w:r>
      <w:r w:rsidRPr="00D06E84">
        <w:rPr>
          <w:rFonts w:eastAsiaTheme="minorHAnsi"/>
          <w:szCs w:val="24"/>
          <w:lang w:eastAsia="en-US"/>
        </w:rPr>
        <w:t>+ З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тр </w:t>
      </w:r>
      <w:r w:rsidRPr="00D06E84">
        <w:rPr>
          <w:rFonts w:eastAsiaTheme="minorHAnsi"/>
          <w:szCs w:val="24"/>
          <w:lang w:eastAsia="en-US"/>
        </w:rPr>
        <w:t>+ З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эз </w:t>
      </w:r>
      <w:r w:rsidRPr="00D06E84">
        <w:rPr>
          <w:rFonts w:eastAsiaTheme="minorHAnsi"/>
          <w:szCs w:val="24"/>
          <w:lang w:eastAsia="en-US"/>
        </w:rPr>
        <w:t>+ З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аутп </w:t>
      </w:r>
      <w:r w:rsidRPr="00D06E84">
        <w:rPr>
          <w:rFonts w:eastAsiaTheme="minorHAnsi"/>
          <w:szCs w:val="24"/>
          <w:lang w:eastAsia="en-US"/>
        </w:rPr>
        <w:t>+ З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тбо </w:t>
      </w:r>
      <w:r w:rsidRPr="00D06E84">
        <w:rPr>
          <w:rFonts w:eastAsiaTheme="minorHAnsi"/>
          <w:szCs w:val="24"/>
          <w:lang w:eastAsia="en-US"/>
        </w:rPr>
        <w:t>+ З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аэз   </w:t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57175" cy="257175"/>
            <wp:effectExtent l="0" t="0" r="0" b="0"/>
            <wp:docPr id="24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Picture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техническое обслуживание и регламентно-профилактический ремонт систем охранно-тревожной сигнализации,определяемые в соответствии с пунктом 69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41935" cy="262890"/>
            <wp:effectExtent l="0" t="0" r="0" b="0"/>
            <wp:docPr id="25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Picture"/>
                    <pic:cNvPicPr>
                      <a:picLocks noChangeAspect="1" noChangeArrowheads="1"/>
                    </pic:cNvPicPr>
                  </pic:nvPicPr>
                  <pic:blipFill>
                    <a:blip r:embed="rId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6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проведение текущего ремонта помещения,определяемые в соответствии с пунктом 70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38125" cy="260350"/>
            <wp:effectExtent l="0" t="0" r="0" b="0"/>
            <wp:docPr id="25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Picture"/>
                    <pic:cNvPicPr>
                      <a:picLocks noChangeAspect="1" noChangeArrowheads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содержание прилегающей территории,определяемые в соответствии с пунктом 71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08610" cy="257175"/>
            <wp:effectExtent l="0" t="0" r="0" b="0"/>
            <wp:docPr id="25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Picture"/>
                    <pic:cNvPicPr>
                      <a:picLocks noChangeAspect="1" noChangeArrowheads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оплату услуг по обслуживанию и уборке помещения,определяемые в соответствии с пунктом 72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01625" cy="247015"/>
            <wp:effectExtent l="0" t="0" r="0" b="0"/>
            <wp:docPr id="25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Picture"/>
                    <pic:cNvPicPr>
                      <a:picLocks noChangeAspect="1" noChangeArrowheads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вывоз твердых бытовых отходов,определяемые в соответствии с пунктом 73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48285" cy="228600"/>
            <wp:effectExtent l="0" t="0" r="0" b="0"/>
            <wp:docPr id="25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Picture"/>
                    <pic:cNvPicPr>
                      <a:picLocks noChangeAspect="1" noChangeArrowheads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 – затраты на техническое обслуживание и регламентно-профилактический </w:t>
      </w:r>
      <w:r w:rsidRPr="00D06E84">
        <w:rPr>
          <w:szCs w:val="24"/>
        </w:rPr>
        <w:lastRenderedPageBreak/>
        <w:t>ремонт электрооборудования (электроподстанций, трансформаторных подстанций, электрощитовых) административного здания (помещения), определяемые в соответствии с пунктом 74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68. Затраты на закупку услуг управляющей компании (</w:t>
      </w:r>
      <w:r w:rsidRPr="00D06E84">
        <w:rPr>
          <w:noProof/>
          <w:szCs w:val="24"/>
        </w:rPr>
        <w:drawing>
          <wp:inline distT="0" distB="0" distL="0" distR="0">
            <wp:extent cx="219075" cy="238125"/>
            <wp:effectExtent l="0" t="0" r="0" b="0"/>
            <wp:docPr id="25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Picture"/>
                    <pic:cNvPicPr>
                      <a:picLocks noChangeAspect="1" noChangeArrowheads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704975" cy="428625"/>
            <wp:effectExtent l="0" t="0" r="0" b="0"/>
            <wp:docPr id="25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Picture"/>
                    <pic:cNvPicPr>
                      <a:picLocks noChangeAspect="1" noChangeArrowheads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25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Picture"/>
                    <pic:cNvPicPr>
                      <a:picLocks noChangeAspect="1" noChangeArrowheads="1"/>
                    </pic:cNvPicPr>
                  </pic:nvPicPr>
                  <pic:blipFill>
                    <a:blip r:embed="rId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объем i-й услуги управляющей компании;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38125"/>
            <wp:effectExtent l="0" t="0" r="0" b="0"/>
            <wp:docPr id="25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Picture"/>
                    <pic:cNvPicPr>
                      <a:picLocks noChangeAspect="1" noChangeArrowheads="1"/>
                    </pic:cNvPicPr>
                  </pic:nvPicPr>
                  <pic:blipFill>
                    <a:blip r:embed="rId2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i-й услуги управляющей компании в месяц;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2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Picture"/>
                    <pic:cNvPicPr>
                      <a:picLocks noChangeAspect="1" noChangeArrowheads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количество месяцев использования i-й услуги управляющей компании.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69. Затраты на техническое обслуживание и регламентно-профилактический ремонт систем охранно-тревожной сигнализации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26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247775" cy="428625"/>
            <wp:effectExtent l="0" t="0" r="0" b="0"/>
            <wp:docPr id="26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Picture"/>
                    <pic:cNvPicPr>
                      <a:picLocks noChangeAspect="1" noChangeArrowheads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26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Picture"/>
                    <pic:cNvPicPr>
                      <a:picLocks noChangeAspect="1" noChangeArrowheads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i-х обслуживаемых устройств в составе системы охранно-тревожной сигнализации;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6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Picture"/>
                    <pic:cNvPicPr>
                      <a:picLocks noChangeAspect="1" noChangeArrowheads="1"/>
                    </pic:cNvPicPr>
                  </pic:nvPicPr>
                  <pic:blipFill>
                    <a:blip r:embed="rId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обслуживания одного i-го устройства.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rFonts w:eastAsia="Calibri"/>
          <w:szCs w:val="24"/>
          <w:lang w:eastAsia="en-US"/>
        </w:rPr>
        <w:t>70. </w:t>
      </w:r>
      <w:r w:rsidRPr="00D06E84">
        <w:rPr>
          <w:szCs w:val="24"/>
        </w:rPr>
        <w:t xml:space="preserve">Затраты на проведение текущего ремонта помещения </w:t>
      </w:r>
      <w:r w:rsidRPr="00D06E84">
        <w:rPr>
          <w:noProof/>
          <w:szCs w:val="24"/>
        </w:rPr>
        <w:drawing>
          <wp:inline distT="0" distB="0" distL="0" distR="0">
            <wp:extent cx="361950" cy="257175"/>
            <wp:effectExtent l="0" t="0" r="0" b="0"/>
            <wp:docPr id="264" name="Picture" descr="base_25_164085_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Picture" descr="base_25_164085_742"/>
                    <pic:cNvPicPr>
                      <a:picLocks noChangeAspect="1" noChangeArrowheads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определяются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в соответствии с компетенцией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или органом исполнительной власти субъекта Российской Федерации, на основании локально-сметного расчета (с учетом положений статьи 22 Федерального закона). 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71. Затраты на содержание прилегающей территории (</w:t>
      </w:r>
      <w:r w:rsidRPr="00D06E84">
        <w:rPr>
          <w:noProof/>
          <w:szCs w:val="24"/>
        </w:rPr>
        <w:drawing>
          <wp:inline distT="0" distB="0" distL="0" distR="0">
            <wp:extent cx="200025" cy="219075"/>
            <wp:effectExtent l="0" t="0" r="0" b="0"/>
            <wp:docPr id="26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Picture"/>
                    <pic:cNvPicPr>
                      <a:picLocks noChangeAspect="1" noChangeArrowheads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895475" cy="498475"/>
            <wp:effectExtent l="0" t="0" r="0" b="0"/>
            <wp:docPr id="26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Picture"/>
                    <pic:cNvPicPr>
                      <a:picLocks noChangeAspect="1" noChangeArrowheads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38125" cy="219075"/>
            <wp:effectExtent l="0" t="0" r="0" b="0"/>
            <wp:docPr id="26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Picture"/>
                    <pic:cNvPicPr>
                      <a:picLocks noChangeAspect="1" noChangeArrowheads="1"/>
                    </pic:cNvPicPr>
                  </pic:nvPicPr>
                  <pic:blipFill>
                    <a:blip r:embed="rId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площадь закрепленной i-й прилегающей территории;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38125" cy="219075"/>
            <wp:effectExtent l="0" t="0" r="0" b="0"/>
            <wp:docPr id="26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Picture"/>
                    <pic:cNvPicPr>
                      <a:picLocks noChangeAspect="1" noChangeArrowheads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содержания i-й прилегающей территории в месяц в расчете на 1 кв. метр площади;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26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Picture"/>
                    <pic:cNvPicPr>
                      <a:picLocks noChangeAspect="1" noChangeArrowheads="1"/>
                    </pic:cNvPicPr>
                  </pic:nvPicPr>
                  <pic:blipFill>
                    <a:blip r:embed="rId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количество месяцев содержания i-й прилегающей территории в очередном финансовом году.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72. Затраты на оплату услуг по обслуживанию и уборке помещения (</w:t>
      </w: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27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Picture"/>
                    <pic:cNvPicPr>
                      <a:picLocks noChangeAspect="1" noChangeArrowheads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lastRenderedPageBreak/>
        <w:drawing>
          <wp:inline distT="0" distB="0" distL="0" distR="0">
            <wp:extent cx="2190750" cy="475615"/>
            <wp:effectExtent l="0" t="0" r="0" b="0"/>
            <wp:docPr id="27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Picture"/>
                    <pic:cNvPicPr>
                      <a:picLocks noChangeAspect="1" noChangeArrowheads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42900" cy="238125"/>
            <wp:effectExtent l="0" t="0" r="0" b="0"/>
            <wp:docPr id="27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Picture"/>
                    <pic:cNvPicPr>
                      <a:picLocks noChangeAspect="1" noChangeArrowheads="1"/>
                    </pic:cNvPicPr>
                  </pic:nvPicPr>
                  <pic:blipFill>
                    <a:blip r:embed="rId2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площадь в i-м помещении, в отношении которой планируется заключение договора (контракта) на обслуживание и уборку;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27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Picture"/>
                    <pic:cNvPicPr>
                      <a:picLocks noChangeAspect="1" noChangeArrowheads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услуги по обслуживанию и уборке i-го помещения в месяц;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81000" cy="238125"/>
            <wp:effectExtent l="0" t="0" r="0" b="0"/>
            <wp:docPr id="27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Picture"/>
                    <pic:cNvPicPr>
                      <a:picLocks noChangeAspect="1" noChangeArrowheads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месяцев использования услуги по обслуживанию и уборке i-го помещения в месяц.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73. Затраты на вывоз твердых бытовых отходов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7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Picture"/>
                    <pic:cNvPicPr>
                      <a:picLocks noChangeAspect="1" noChangeArrowheads="1"/>
                    </pic:cNvPicPr>
                  </pic:nvPicPr>
                  <pic:blipFill>
                    <a:blip r:embed="rId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18260" cy="261620"/>
            <wp:effectExtent l="0" t="0" r="0" b="0"/>
            <wp:docPr id="27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Picture"/>
                    <pic:cNvPicPr>
                      <a:picLocks noChangeAspect="1" noChangeArrowheads="1"/>
                    </pic:cNvPicPr>
                  </pic:nvPicPr>
                  <pic:blipFill>
                    <a:blip r:embed="rId2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26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27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Picture"/>
                    <pic:cNvPicPr>
                      <a:picLocks noChangeAspect="1" noChangeArrowheads="1"/>
                    </pic:cNvPicPr>
                  </pic:nvPicPr>
                  <pic:blipFill>
                    <a:blip r:embed="rId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куб. метров твердых бытовых отходов в год;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7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Picture"/>
                    <pic:cNvPicPr>
                      <a:picLocks noChangeAspect="1" noChangeArrowheads="1"/>
                    </pic:cNvPicPr>
                  </pic:nvPicPr>
                  <pic:blipFill>
                    <a:blip r:embed="rId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вывоза 1 куб. метра твердых бытовых отходов.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74. 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Pr="00D06E84">
        <w:rPr>
          <w:noProof/>
          <w:szCs w:val="24"/>
        </w:rPr>
        <w:drawing>
          <wp:inline distT="0" distB="0" distL="0" distR="0">
            <wp:extent cx="238125" cy="219075"/>
            <wp:effectExtent l="0" t="0" r="0" b="0"/>
            <wp:docPr id="27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Picture"/>
                    <pic:cNvPicPr>
                      <a:picLocks noChangeAspect="1" noChangeArrowheads="1"/>
                    </pic:cNvPicPr>
                  </pic:nvPicPr>
                  <pic:blipFill>
                    <a:blip r:embed="rId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500505" cy="485775"/>
            <wp:effectExtent l="0" t="0" r="0" b="0"/>
            <wp:docPr id="28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Picture"/>
                    <pic:cNvPicPr>
                      <a:picLocks noChangeAspect="1" noChangeArrowheads="1"/>
                    </pic:cNvPicPr>
                  </pic:nvPicPr>
                  <pic:blipFill>
                    <a:blip r:embed="rId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50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28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Picture"/>
                    <pic:cNvPicPr>
                      <a:picLocks noChangeAspect="1" noChangeArrowheads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28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Picture"/>
                    <pic:cNvPicPr>
                      <a:picLocks noChangeAspect="1" noChangeArrowheads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i-го оборудования.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75. Затраты на техническое обслуживание и ремонт транспортных средств определяются по фактически произведенным затратам за последние три года.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76. Затраты на техническое обслуживание и регламентно-профилактический ремонт бытового оборудования определяются по фактически произведенным затратам за последние три года.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77. Затраты на техническое обслуживание и регламентно-профилактический ремонт иного оборудования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28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Picture"/>
                    <pic:cNvPicPr>
                      <a:picLocks noChangeAspect="1" noChangeArrowheads="1"/>
                    </pic:cNvPicPr>
                  </pic:nvPicPr>
                  <pic:blipFill>
                    <a:blip r:embed="rId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): дизельных генераторных установок, систем кондиционирования и вентиляции, систем пожарной сигнализации, систем контроля и управления доступом, систем видеонаблюдения определяются по формуле:</w:t>
      </w:r>
    </w:p>
    <w:p w:rsidR="00F011CF" w:rsidRPr="00D06E84" w:rsidRDefault="00C37AC7">
      <w:pPr>
        <w:overflowPunct/>
        <w:spacing w:after="200" w:line="276" w:lineRule="auto"/>
        <w:jc w:val="center"/>
        <w:textAlignment w:val="auto"/>
        <w:rPr>
          <w:szCs w:val="24"/>
        </w:rPr>
      </w:pPr>
      <w:r w:rsidRPr="00D06E84">
        <w:rPr>
          <w:rFonts w:eastAsiaTheme="minorHAnsi"/>
          <w:szCs w:val="24"/>
          <w:lang w:eastAsia="en-US"/>
        </w:rPr>
        <w:t xml:space="preserve">З 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ио </w:t>
      </w:r>
      <w:r w:rsidRPr="00D06E84">
        <w:rPr>
          <w:rFonts w:eastAsiaTheme="minorHAnsi"/>
          <w:szCs w:val="24"/>
          <w:lang w:eastAsia="en-US"/>
        </w:rPr>
        <w:t xml:space="preserve">= З 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дгу </w:t>
      </w:r>
      <w:r w:rsidRPr="00D06E84">
        <w:rPr>
          <w:rFonts w:eastAsiaTheme="minorHAnsi"/>
          <w:szCs w:val="24"/>
          <w:lang w:eastAsia="en-US"/>
        </w:rPr>
        <w:t xml:space="preserve">+ З 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скив </w:t>
      </w:r>
      <w:r w:rsidRPr="00D06E84">
        <w:rPr>
          <w:rFonts w:eastAsiaTheme="minorHAnsi"/>
          <w:szCs w:val="24"/>
          <w:lang w:eastAsia="en-US"/>
        </w:rPr>
        <w:t xml:space="preserve">+ З 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спс </w:t>
      </w:r>
      <w:r w:rsidRPr="00D06E84">
        <w:rPr>
          <w:rFonts w:eastAsiaTheme="minorHAnsi"/>
          <w:szCs w:val="24"/>
          <w:lang w:eastAsia="en-US"/>
        </w:rPr>
        <w:t xml:space="preserve">+ З 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скуд </w:t>
      </w:r>
      <w:r w:rsidRPr="00D06E84">
        <w:rPr>
          <w:rFonts w:eastAsiaTheme="minorHAnsi"/>
          <w:szCs w:val="24"/>
          <w:lang w:eastAsia="en-US"/>
        </w:rPr>
        <w:t xml:space="preserve">+ З </w:t>
      </w:r>
      <w:r w:rsidRPr="00D06E84">
        <w:rPr>
          <w:rFonts w:eastAsiaTheme="minorHAnsi"/>
          <w:szCs w:val="24"/>
          <w:vertAlign w:val="subscript"/>
          <w:lang w:eastAsia="en-US"/>
        </w:rPr>
        <w:t xml:space="preserve">свн  </w:t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38125"/>
            <wp:effectExtent l="0" t="0" r="0" b="0"/>
            <wp:docPr id="28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Picture"/>
                    <pic:cNvPicPr>
                      <a:picLocks noChangeAspect="1" noChangeArrowheads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техническое обслуживание и регламентно-профилактический ремонт дизельных генераторных установок, определяемые в соответствии с пунктом 78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28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Picture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техническое обслуживание и регламентно-профилактический ремонт систем кондиционирования и вентиляции, определяемые в соответствии с пунктом 79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8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Picture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техническое обслуживание и регламентно-профилактический ремонт систем пожарной сигнализации, определяемые в соответствии с пунктом 80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lastRenderedPageBreak/>
        <w:drawing>
          <wp:inline distT="0" distB="0" distL="0" distR="0">
            <wp:extent cx="285750" cy="238125"/>
            <wp:effectExtent l="0" t="0" r="0" b="0"/>
            <wp:docPr id="28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Picture"/>
                    <pic:cNvPicPr>
                      <a:picLocks noChangeAspect="1" noChangeArrowheads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техническое обслуживание и регламентно-профилактический ремонт систем контроля и управления доступом, определяемые в соответствии с пунктом 81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8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Picture"/>
                    <pic:cNvPicPr>
                      <a:picLocks noChangeAspect="1" noChangeArrowheads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техническое обслуживание и регламентно-профилактический ремонт систем видеонаблюдения, определяемые в соответствии с пунктом 82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78. Затраты на техническое обслуживание и регламентно-профилактический ремонт дизельных генераторных установок (</w:t>
      </w:r>
      <w:r w:rsidRPr="00D06E84">
        <w:rPr>
          <w:noProof/>
          <w:szCs w:val="24"/>
        </w:rPr>
        <w:drawing>
          <wp:inline distT="0" distB="0" distL="0" distR="0">
            <wp:extent cx="266700" cy="238125"/>
            <wp:effectExtent l="0" t="0" r="0" b="0"/>
            <wp:docPr id="28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Picture"/>
                    <pic:cNvPicPr>
                      <a:picLocks noChangeAspect="1" noChangeArrowheads="1"/>
                    </pic:cNvPicPr>
                  </pic:nvPicPr>
                  <pic:blipFill>
                    <a:blip r:embed="rId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90015" cy="428625"/>
            <wp:effectExtent l="0" t="0" r="0" b="0"/>
            <wp:docPr id="29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Picture"/>
                    <pic:cNvPicPr>
                      <a:picLocks noChangeAspect="1" noChangeArrowheads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29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Picture"/>
                    <pic:cNvPicPr>
                      <a:picLocks noChangeAspect="1" noChangeArrowheads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i-х дизельных генераторных установок;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29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Picture"/>
                    <pic:cNvPicPr>
                      <a:picLocks noChangeAspect="1" noChangeArrowheads="1"/>
                    </pic:cNvPicPr>
                  </pic:nvPicPr>
                  <pic:blipFill>
                    <a:blip r:embed="rId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технического обслуживания и регламентно-профилактического ремонта одной i-й дизельной генераторной установки в год.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79. Затраты на техническое обслуживание и регламентно-профилактический ремонт систем кондиционирования и вентиляции (</w:t>
      </w: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29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Picture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514475" cy="428625"/>
            <wp:effectExtent l="0" t="0" r="0" b="0"/>
            <wp:docPr id="29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Picture"/>
                    <pic:cNvPicPr>
                      <a:picLocks noChangeAspect="1" noChangeArrowheads="1"/>
                    </pic:cNvPicPr>
                  </pic:nvPicPr>
                  <pic:blipFill>
                    <a:blip r:embed="rId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81000" cy="219075"/>
            <wp:effectExtent l="0" t="0" r="0" b="0"/>
            <wp:docPr id="29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Picture"/>
                    <pic:cNvPicPr>
                      <a:picLocks noChangeAspect="1" noChangeArrowheads="1"/>
                    </pic:cNvPicPr>
                  </pic:nvPicPr>
                  <pic:blipFill>
                    <a:blip r:embed="rId2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i-х установок кондиционирования и элементов систем вентиляции;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19075"/>
            <wp:effectExtent l="0" t="0" r="0" b="0"/>
            <wp:docPr id="29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Picture"/>
                    <pic:cNvPicPr>
                      <a:picLocks noChangeAspect="1" noChangeArrowheads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технического обслуживания и регламентно-профилактического ремонта одной i-й установки кондиционирования и элементов вентиляции.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80. Затраты на техническое обслуживание и регламентно-профилактический ремонт систем пожарной сигнализации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29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Picture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71600" cy="428625"/>
            <wp:effectExtent l="0" t="0" r="0" b="0"/>
            <wp:docPr id="29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Picture"/>
                    <pic:cNvPicPr>
                      <a:picLocks noChangeAspect="1" noChangeArrowheads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29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Picture"/>
                    <pic:cNvPicPr>
                      <a:picLocks noChangeAspect="1" noChangeArrowheads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i-х извещателей пожарной сигнализации;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0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Picture"/>
                    <pic:cNvPicPr>
                      <a:picLocks noChangeAspect="1" noChangeArrowheads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технического обслуживания и регламентно-профилактического ремонта одного i-го извещателя в год.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81. Затраты на техническое обслуживание и регламентно-профилактический ремонт систем контроля и управления доступом (</w:t>
      </w: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30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Picture"/>
                    <pic:cNvPicPr>
                      <a:picLocks noChangeAspect="1" noChangeArrowheads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514475" cy="428625"/>
            <wp:effectExtent l="0" t="0" r="0" b="0"/>
            <wp:docPr id="30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Picture"/>
                    <pic:cNvPicPr>
                      <a:picLocks noChangeAspect="1" noChangeArrowheads="1"/>
                    </pic:cNvPicPr>
                  </pic:nvPicPr>
                  <pic:blipFill>
                    <a:blip r:embed="rId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81000" cy="238125"/>
            <wp:effectExtent l="0" t="0" r="0" b="0"/>
            <wp:docPr id="30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Picture"/>
                    <pic:cNvPicPr>
                      <a:picLocks noChangeAspect="1" noChangeArrowheads="1"/>
                    </pic:cNvPicPr>
                  </pic:nvPicPr>
                  <pic:blipFill>
                    <a:blip r:embed="rId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i-х устройств в составе систем контроля и управления доступом;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38125"/>
            <wp:effectExtent l="0" t="0" r="0" b="0"/>
            <wp:docPr id="30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Picture"/>
                    <pic:cNvPicPr>
                      <a:picLocks noChangeAspect="1" noChangeArrowheads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технического обслуживания и текущего ремонта одного i-го устройства в составе систем контроля и управления доступом в год.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82. Затраты на техническое обслуживание и регламентно-профилактический ремонт систем видеонаблюдения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0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Picture"/>
                    <pic:cNvPicPr>
                      <a:picLocks noChangeAspect="1" noChangeArrowheads="1"/>
                    </pic:cNvPicPr>
                  </pic:nvPicPr>
                  <pic:blipFill>
                    <a:blip r:embed="rId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lastRenderedPageBreak/>
        <w:drawing>
          <wp:inline distT="0" distB="0" distL="0" distR="0">
            <wp:extent cx="1390015" cy="428625"/>
            <wp:effectExtent l="0" t="0" r="0" b="0"/>
            <wp:docPr id="30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Picture"/>
                    <pic:cNvPicPr>
                      <a:picLocks noChangeAspect="1" noChangeArrowheads="1"/>
                    </pic:cNvPicPr>
                  </pic:nvPicPr>
                  <pic:blipFill>
                    <a:blip r:embed="rId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0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Picture"/>
                    <pic:cNvPicPr>
                      <a:picLocks noChangeAspect="1" noChangeArrowheads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обслуживаемых i-х устройств в составе систем видеонаблюдения;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0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Picture"/>
                    <pic:cNvPicPr>
                      <a:picLocks noChangeAspect="1" noChangeArrowheads="1"/>
                    </pic:cNvPicPr>
                  </pic:nvPicPr>
                  <pic:blipFill>
                    <a:blip r:embed="rId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технического обслуживания и регламентно-профилактического ремонта одного i-го устройства в составе систем видеонаблюдения в год.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83. Затраты на оплату услуг внештатных сотрудников (</w:t>
      </w: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0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Picture"/>
                    <pic:cNvPicPr>
                      <a:picLocks noChangeAspect="1" noChangeArrowheads="1"/>
                    </pic:cNvPicPr>
                  </pic:nvPicPr>
                  <pic:blipFill>
                    <a:blip r:embed="rId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495550" cy="438150"/>
            <wp:effectExtent l="0" t="0" r="0" b="0"/>
            <wp:docPr id="3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Picture"/>
                    <pic:cNvPicPr>
                      <a:picLocks noChangeAspect="1" noChangeArrowheads="1"/>
                    </pic:cNvPicPr>
                  </pic:nvPicPr>
                  <pic:blipFill>
                    <a:blip r:embed="rId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428625" cy="238125"/>
            <wp:effectExtent l="0" t="0" r="0" b="0"/>
            <wp:docPr id="3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Picture"/>
                    <pic:cNvPicPr>
                      <a:picLocks noChangeAspect="1" noChangeArrowheads="1"/>
                    </pic:cNvPicPr>
                  </pic:nvPicPr>
                  <pic:blipFill>
                    <a:blip r:embed="rId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количество месяцев работы внештатного сотрудника в g-й должности;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81000" cy="238125"/>
            <wp:effectExtent l="0" t="0" r="0" b="0"/>
            <wp:docPr id="3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Picture"/>
                    <pic:cNvPicPr>
                      <a:picLocks noChangeAspect="1" noChangeArrowheads="1"/>
                    </pic:cNvPicPr>
                  </pic:nvPicPr>
                  <pic:blipFill>
                    <a:blip r:embed="rId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стоимость одного месяца работы внештатного сотрудника в g-й должности;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42900" cy="238125"/>
            <wp:effectExtent l="0" t="0" r="0" b="0"/>
            <wp:docPr id="3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Picture"/>
                    <pic:cNvPicPr>
                      <a:picLocks noChangeAspect="1" noChangeArrowheads="1"/>
                    </pic:cNvPicPr>
                  </pic:nvPicPr>
                  <pic:blipFill>
                    <a:blip r:embed="rId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процентная ставка страховых взносов в государственные внебюджетные фонды.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bookmarkStart w:id="14" w:name="Par732"/>
      <w:bookmarkEnd w:id="14"/>
      <w:r w:rsidRPr="00D06E84">
        <w:rPr>
          <w:b/>
          <w:szCs w:val="24"/>
        </w:rPr>
        <w:t xml:space="preserve">Затраты на приобретение прочих работ и услуг, не относящиеся 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r w:rsidRPr="00D06E84">
        <w:rPr>
          <w:b/>
          <w:szCs w:val="24"/>
        </w:rPr>
        <w:t xml:space="preserve">к затратам на услуги связи, транспортные услуги, оплату расходов 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r w:rsidRPr="00D06E84">
        <w:rPr>
          <w:b/>
          <w:szCs w:val="24"/>
        </w:rPr>
        <w:t>по договорам об оказании услуг, связанных с проездом и наймом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r w:rsidRPr="00D06E84">
        <w:rPr>
          <w:b/>
          <w:szCs w:val="24"/>
        </w:rPr>
        <w:t xml:space="preserve">жилого помещения в связи с командированием работников, 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r w:rsidRPr="00D06E84">
        <w:rPr>
          <w:b/>
          <w:szCs w:val="24"/>
        </w:rPr>
        <w:t>заключаемым со сторонними организациями, а также к затратам</w:t>
      </w:r>
    </w:p>
    <w:p w:rsidR="00F011CF" w:rsidRPr="00D06E84" w:rsidRDefault="00C37AC7">
      <w:pPr>
        <w:widowControl w:val="0"/>
        <w:overflowPunct/>
        <w:jc w:val="center"/>
        <w:textAlignment w:val="auto"/>
        <w:rPr>
          <w:b/>
          <w:szCs w:val="24"/>
        </w:rPr>
      </w:pPr>
      <w:r w:rsidRPr="00D06E84">
        <w:rPr>
          <w:b/>
          <w:szCs w:val="24"/>
        </w:rPr>
        <w:t>на коммунальные услуги, аренду помещений и оборудования,</w:t>
      </w:r>
    </w:p>
    <w:p w:rsidR="00F011CF" w:rsidRPr="00D06E84" w:rsidRDefault="00C37AC7">
      <w:pPr>
        <w:widowControl w:val="0"/>
        <w:overflowPunct/>
        <w:jc w:val="center"/>
        <w:textAlignment w:val="auto"/>
        <w:rPr>
          <w:b/>
          <w:szCs w:val="24"/>
        </w:rPr>
      </w:pPr>
      <w:r w:rsidRPr="00D06E84">
        <w:rPr>
          <w:b/>
          <w:szCs w:val="24"/>
        </w:rPr>
        <w:t>содержание имущества в рамках прочих затрат и затратам</w:t>
      </w:r>
    </w:p>
    <w:p w:rsidR="00F011CF" w:rsidRPr="00D06E84" w:rsidRDefault="00C37AC7">
      <w:pPr>
        <w:widowControl w:val="0"/>
        <w:overflowPunct/>
        <w:jc w:val="center"/>
        <w:textAlignment w:val="auto"/>
        <w:rPr>
          <w:b/>
          <w:szCs w:val="24"/>
        </w:rPr>
      </w:pPr>
      <w:r w:rsidRPr="00D06E84">
        <w:rPr>
          <w:b/>
          <w:szCs w:val="24"/>
        </w:rPr>
        <w:t>на приобретение прочих работ и услуг в рамках затрат</w:t>
      </w:r>
    </w:p>
    <w:p w:rsidR="00F011CF" w:rsidRPr="00D06E84" w:rsidRDefault="00C37AC7">
      <w:pPr>
        <w:widowControl w:val="0"/>
        <w:overflowPunct/>
        <w:jc w:val="center"/>
        <w:textAlignment w:val="auto"/>
        <w:rPr>
          <w:b/>
          <w:szCs w:val="24"/>
        </w:rPr>
      </w:pPr>
      <w:r w:rsidRPr="00D06E84">
        <w:rPr>
          <w:b/>
          <w:szCs w:val="24"/>
        </w:rPr>
        <w:t>на информационно-коммуникационные технологии</w:t>
      </w: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84. Затраты на оплату типографских работ и услуг, включая приобретение периодических печатных изданий (</w:t>
      </w:r>
      <w:r w:rsidRPr="00D06E84">
        <w:rPr>
          <w:noProof/>
          <w:szCs w:val="24"/>
        </w:rPr>
        <w:drawing>
          <wp:inline distT="0" distB="0" distL="0" distR="0">
            <wp:extent cx="171450" cy="219075"/>
            <wp:effectExtent l="0" t="0" r="0" b="0"/>
            <wp:docPr id="3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Picture"/>
                    <pic:cNvPicPr>
                      <a:picLocks noChangeAspect="1" noChangeArrowheads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),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szCs w:val="24"/>
        </w:rPr>
        <w:t>З</w:t>
      </w:r>
      <w:r w:rsidRPr="00D06E84">
        <w:rPr>
          <w:szCs w:val="24"/>
          <w:vertAlign w:val="subscript"/>
        </w:rPr>
        <w:t>т</w:t>
      </w:r>
      <w:r w:rsidRPr="00D06E84">
        <w:rPr>
          <w:szCs w:val="24"/>
        </w:rPr>
        <w:t> = З</w:t>
      </w:r>
      <w:r w:rsidRPr="00D06E84">
        <w:rPr>
          <w:szCs w:val="24"/>
          <w:vertAlign w:val="subscript"/>
        </w:rPr>
        <w:t>ж</w:t>
      </w:r>
      <w:r w:rsidRPr="00D06E84">
        <w:rPr>
          <w:szCs w:val="24"/>
        </w:rPr>
        <w:t> + З</w:t>
      </w:r>
      <w:r w:rsidRPr="00D06E84">
        <w:rPr>
          <w:szCs w:val="24"/>
          <w:vertAlign w:val="subscript"/>
        </w:rPr>
        <w:t xml:space="preserve">иу </w:t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З</w:t>
      </w:r>
      <w:r w:rsidRPr="00D06E84">
        <w:rPr>
          <w:szCs w:val="24"/>
          <w:vertAlign w:val="subscript"/>
        </w:rPr>
        <w:t>ж</w:t>
      </w:r>
      <w:r w:rsidRPr="00D06E84">
        <w:rPr>
          <w:szCs w:val="24"/>
        </w:rPr>
        <w:t> – затраты на приобретение периодической печатной продукции,определяемые в соответствии с пунктом 85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З</w:t>
      </w:r>
      <w:r w:rsidRPr="00D06E84">
        <w:rPr>
          <w:szCs w:val="24"/>
          <w:vertAlign w:val="subscript"/>
        </w:rPr>
        <w:t>иу</w:t>
      </w:r>
      <w:r w:rsidRPr="00D06E84">
        <w:rPr>
          <w:szCs w:val="24"/>
        </w:rPr>
        <w:t> – затраты на приобретение информационных услуг, которые включают в себя затраты на приобретение справочной литературы, а также на подачу объявлений в печатные издания,определяемые в соответствии с пунктом 86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85. Затраты на приобретение периодической печатной продукции (З</w:t>
      </w:r>
      <w:r w:rsidRPr="00D06E84">
        <w:rPr>
          <w:szCs w:val="24"/>
          <w:vertAlign w:val="subscript"/>
        </w:rPr>
        <w:t>ж</w:t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  <w:vertAlign w:val="subscript"/>
          <w:lang w:val="en-US"/>
        </w:rPr>
      </w:pP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  <w:vertAlign w:val="subscript"/>
          <w:lang w:val="en-US"/>
        </w:rPr>
        <w:t>n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  <w:lang w:val="en-US"/>
        </w:rPr>
      </w:pPr>
      <w:r w:rsidRPr="00D06E84">
        <w:rPr>
          <w:szCs w:val="24"/>
        </w:rPr>
        <w:t>З</w:t>
      </w:r>
      <w:r w:rsidRPr="00D06E84">
        <w:rPr>
          <w:szCs w:val="24"/>
          <w:vertAlign w:val="subscript"/>
        </w:rPr>
        <w:t>ж</w:t>
      </w:r>
      <w:r w:rsidRPr="00D06E84">
        <w:rPr>
          <w:szCs w:val="24"/>
          <w:lang w:val="en-US"/>
        </w:rPr>
        <w:t> = ∑ Q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ж</w:t>
      </w:r>
      <w:r w:rsidRPr="00D06E84">
        <w:rPr>
          <w:szCs w:val="24"/>
          <w:lang w:val="en-US"/>
        </w:rPr>
        <w:t> × P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ж</w:t>
      </w:r>
      <w:r w:rsidRPr="00D06E84">
        <w:rPr>
          <w:szCs w:val="24"/>
          <w:lang w:val="en-US"/>
        </w:rPr>
        <w:t>,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  <w:vertAlign w:val="superscript"/>
          <w:lang w:val="en-US"/>
        </w:rPr>
      </w:pPr>
      <w:r w:rsidRPr="00D06E84">
        <w:rPr>
          <w:szCs w:val="24"/>
          <w:lang w:val="en-US"/>
        </w:rPr>
        <w:tab/>
      </w:r>
      <w:r w:rsidRPr="00D06E84">
        <w:rPr>
          <w:szCs w:val="24"/>
          <w:lang w:val="en-US"/>
        </w:rPr>
        <w:tab/>
      </w:r>
      <w:r w:rsidRPr="00D06E84">
        <w:rPr>
          <w:szCs w:val="24"/>
          <w:lang w:val="en-US"/>
        </w:rPr>
        <w:tab/>
      </w:r>
      <w:r w:rsidRPr="00D06E84">
        <w:rPr>
          <w:szCs w:val="24"/>
          <w:lang w:val="en-US"/>
        </w:rPr>
        <w:tab/>
      </w:r>
      <w:r w:rsidRPr="00D06E84">
        <w:rPr>
          <w:szCs w:val="24"/>
          <w:lang w:val="en-US"/>
        </w:rPr>
        <w:tab/>
      </w:r>
      <w:r w:rsidRPr="00D06E84">
        <w:rPr>
          <w:szCs w:val="24"/>
          <w:lang w:val="en-US"/>
        </w:rPr>
        <w:tab/>
      </w:r>
      <w:r w:rsidRPr="00D06E84">
        <w:rPr>
          <w:szCs w:val="24"/>
          <w:vertAlign w:val="superscript"/>
          <w:lang w:val="en-US"/>
        </w:rPr>
        <w:t>i=1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lastRenderedPageBreak/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  <w:lang w:val="en-US"/>
        </w:rPr>
        <w:t>Q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ж</w:t>
      </w:r>
      <w:r w:rsidRPr="00D06E84">
        <w:rPr>
          <w:szCs w:val="24"/>
        </w:rPr>
        <w:t> – количество приобретаемых единиц i-й печатной продукции;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  <w:lang w:val="en-US"/>
        </w:rPr>
        <w:t>P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ж</w:t>
      </w:r>
      <w:r w:rsidRPr="00D06E84">
        <w:rPr>
          <w:szCs w:val="24"/>
        </w:rPr>
        <w:t> – цена одной единицы i-й печатной продукции.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86. Затраты на приобретение информационных услуг, которые включают в себя приобретение справочной литературы, а также подачу объявлений в печатные издания (З</w:t>
      </w:r>
      <w:r w:rsidRPr="00D06E84">
        <w:rPr>
          <w:szCs w:val="24"/>
          <w:vertAlign w:val="subscript"/>
        </w:rPr>
        <w:t>иу</w:t>
      </w:r>
      <w:r w:rsidRPr="00D06E84">
        <w:rPr>
          <w:szCs w:val="24"/>
        </w:rPr>
        <w:t>), определяются по фактическим затратам в отчетном финансовом году.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87. Затраты на оплату услуг внештатных сотрудников (</w:t>
      </w: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Picture"/>
                    <pic:cNvPicPr>
                      <a:picLocks noChangeAspect="1" noChangeArrowheads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457450" cy="438150"/>
            <wp:effectExtent l="0" t="0" r="0" b="0"/>
            <wp:docPr id="3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Picture"/>
                    <pic:cNvPicPr>
                      <a:picLocks noChangeAspect="1" noChangeArrowheads="1"/>
                    </pic:cNvPicPr>
                  </pic:nvPicPr>
                  <pic:blipFill>
                    <a:blip r:embed="rId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428625" cy="238125"/>
            <wp:effectExtent l="0" t="0" r="0" b="0"/>
            <wp:docPr id="3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Picture"/>
                    <pic:cNvPicPr>
                      <a:picLocks noChangeAspect="1" noChangeArrowheads="1"/>
                    </pic:cNvPicPr>
                  </pic:nvPicPr>
                  <pic:blipFill>
                    <a:blip r:embed="rId2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количество месяцев работы внештатного сотрудника в j-й должности;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38125"/>
            <wp:effectExtent l="0" t="0" r="0" b="0"/>
            <wp:docPr id="3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Picture"/>
                    <pic:cNvPicPr>
                      <a:picLocks noChangeAspect="1" noChangeArrowheads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одного месяца работы внештатного сотрудника в j-й должности;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3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Picture"/>
                    <pic:cNvPicPr>
                      <a:picLocks noChangeAspect="1" noChangeArrowheads="1"/>
                    </pic:cNvPicPr>
                  </pic:nvPicPr>
                  <pic:blipFill>
                    <a:blip r:embed="rId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процентная ставка страховых взносов в государственные внебюджетные фонды.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88. Затраты на проведение предрейсового осмотра водителей транспортных средств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Picture"/>
                    <pic:cNvPicPr>
                      <a:picLocks noChangeAspect="1" noChangeArrowheads="1"/>
                    </pic:cNvPicPr>
                  </pic:nvPicPr>
                  <pic:blipFill>
                    <a:blip r:embed="rId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676400" cy="428625"/>
            <wp:effectExtent l="0" t="0" r="0" b="0"/>
            <wp:docPr id="3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Picture"/>
                    <pic:cNvPicPr>
                      <a:picLocks noChangeAspect="1" noChangeArrowheads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3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icture"/>
                    <pic:cNvPicPr>
                      <a:picLocks noChangeAspect="1" noChangeArrowheads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водителей;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Picture"/>
                    <pic:cNvPicPr>
                      <a:picLocks noChangeAspect="1" noChangeArrowheads="1"/>
                    </pic:cNvPicPr>
                  </pic:nvPicPr>
                  <pic:blipFill>
                    <a:blip r:embed="rId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проведения одного предрейсового осмотра;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Picture"/>
                    <pic:cNvPicPr>
                      <a:picLocks noChangeAspect="1" noChangeArrowheads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рабочих дней в году;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1,2 – 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89. Затраты на аттестацию специальных помещений (</w:t>
      </w:r>
      <w:r w:rsidRPr="00D06E84">
        <w:rPr>
          <w:noProof/>
          <w:szCs w:val="24"/>
        </w:rPr>
        <w:drawing>
          <wp:inline distT="0" distB="0" distL="0" distR="0">
            <wp:extent cx="238125" cy="219075"/>
            <wp:effectExtent l="0" t="0" r="0" b="0"/>
            <wp:docPr id="3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Picture"/>
                    <pic:cNvPicPr>
                      <a:picLocks noChangeAspect="1" noChangeArrowheads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71600" cy="428625"/>
            <wp:effectExtent l="0" t="0" r="0" b="0"/>
            <wp:docPr id="3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Picture"/>
                    <pic:cNvPicPr>
                      <a:picLocks noChangeAspect="1" noChangeArrowheads="1"/>
                    </pic:cNvPicPr>
                  </pic:nvPicPr>
                  <pic:blipFill>
                    <a:blip r:embed="rId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Picture"/>
                    <pic:cNvPicPr>
                      <a:picLocks noChangeAspect="1" noChangeArrowheads="1"/>
                    </pic:cNvPicPr>
                  </pic:nvPicPr>
                  <pic:blipFill>
                    <a:blip r:embed="rId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i-х специальных помещений, подлежащих аттестации;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2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Picture"/>
                    <pic:cNvPicPr>
                      <a:picLocks noChangeAspect="1" noChangeArrowheads="1"/>
                    </pic:cNvPicPr>
                  </pic:nvPicPr>
                  <pic:blipFill>
                    <a:blip r:embed="rId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проведения аттестации одного i-го специального помещения.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90. Затраты на проведение диспансеризации работников (З</w:t>
      </w:r>
      <w:r w:rsidRPr="00D06E84">
        <w:rPr>
          <w:szCs w:val="24"/>
          <w:vertAlign w:val="subscript"/>
        </w:rPr>
        <w:t>дисп</w:t>
      </w:r>
      <w:r w:rsidRPr="00D06E84">
        <w:rPr>
          <w:szCs w:val="24"/>
        </w:rPr>
        <w:t>) определяются по формуле:</w:t>
      </w:r>
      <w:r w:rsidRPr="00D06E84">
        <w:rPr>
          <w:szCs w:val="24"/>
        </w:rPr>
        <w:tab/>
      </w:r>
      <w:r w:rsidRPr="00D06E84">
        <w:rPr>
          <w:szCs w:val="24"/>
        </w:rPr>
        <w:tab/>
      </w:r>
      <w:r w:rsidRPr="00D06E84">
        <w:rPr>
          <w:szCs w:val="24"/>
        </w:rPr>
        <w:tab/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szCs w:val="24"/>
        </w:rPr>
        <w:t>З</w:t>
      </w:r>
      <w:r w:rsidRPr="00D06E84">
        <w:rPr>
          <w:szCs w:val="24"/>
          <w:vertAlign w:val="subscript"/>
        </w:rPr>
        <w:t>дисп </w:t>
      </w:r>
      <w:r w:rsidRPr="00D06E84">
        <w:rPr>
          <w:szCs w:val="24"/>
        </w:rPr>
        <w:t>= Ч</w:t>
      </w:r>
      <w:r w:rsidRPr="00D06E84">
        <w:rPr>
          <w:szCs w:val="24"/>
          <w:vertAlign w:val="subscript"/>
        </w:rPr>
        <w:t>дисп</w:t>
      </w:r>
      <w:r w:rsidRPr="00D06E84">
        <w:rPr>
          <w:szCs w:val="24"/>
        </w:rPr>
        <w:t> × Р</w:t>
      </w:r>
      <w:r w:rsidRPr="00D06E84">
        <w:rPr>
          <w:szCs w:val="24"/>
          <w:vertAlign w:val="subscript"/>
        </w:rPr>
        <w:t>дисп</w:t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ind w:firstLine="709"/>
        <w:textAlignment w:val="auto"/>
        <w:rPr>
          <w:szCs w:val="24"/>
          <w:vertAlign w:val="superscript"/>
        </w:rPr>
      </w:pPr>
      <w:r w:rsidRPr="00D06E84">
        <w:rPr>
          <w:szCs w:val="24"/>
        </w:rPr>
        <w:tab/>
      </w:r>
      <w:r w:rsidRPr="00D06E84">
        <w:rPr>
          <w:szCs w:val="24"/>
        </w:rPr>
        <w:tab/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Ч</w:t>
      </w:r>
      <w:r w:rsidRPr="00D06E84">
        <w:rPr>
          <w:szCs w:val="24"/>
          <w:vertAlign w:val="subscript"/>
        </w:rPr>
        <w:t>дисп</w:t>
      </w:r>
      <w:r w:rsidRPr="00D06E84">
        <w:rPr>
          <w:szCs w:val="24"/>
        </w:rPr>
        <w:t> – численность работников, подлежащих диспансеризации;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lastRenderedPageBreak/>
        <w:t>Р</w:t>
      </w:r>
      <w:r w:rsidRPr="00D06E84">
        <w:rPr>
          <w:szCs w:val="24"/>
          <w:vertAlign w:val="subscript"/>
        </w:rPr>
        <w:t>дисп</w:t>
      </w:r>
      <w:r w:rsidRPr="00D06E84">
        <w:rPr>
          <w:szCs w:val="24"/>
        </w:rPr>
        <w:t> – цена проведения диспансеризации в расчете на 1 работника.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91. Затраты на оплату работ по монтажу (установке), дооборудованию и наладке оборудования (</w:t>
      </w: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3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Picture"/>
                    <pic:cNvPicPr>
                      <a:picLocks noChangeAspect="1" noChangeArrowheads="1"/>
                    </pic:cNvPicPr>
                  </pic:nvPicPr>
                  <pic:blipFill>
                    <a:blip r:embed="rId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485900" cy="438150"/>
            <wp:effectExtent l="0" t="0" r="0" b="0"/>
            <wp:docPr id="3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Picture"/>
                    <pic:cNvPicPr>
                      <a:picLocks noChangeAspect="1" noChangeArrowheads="1"/>
                    </pic:cNvPicPr>
                  </pic:nvPicPr>
                  <pic:blipFill>
                    <a:blip r:embed="rId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81000" cy="238125"/>
            <wp:effectExtent l="0" t="0" r="0" b="0"/>
            <wp:docPr id="3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Picture"/>
                    <pic:cNvPicPr>
                      <a:picLocks noChangeAspect="1" noChangeArrowheads="1"/>
                    </pic:cNvPicPr>
                  </pic:nvPicPr>
                  <pic:blipFill>
                    <a:blip r:embed="rId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g-го оборудования, подлежащего монтажу (установке), дооборудованию и наладке;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38125"/>
            <wp:effectExtent l="0" t="0" r="0" b="0"/>
            <wp:docPr id="33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Picture"/>
                    <pic:cNvPicPr>
                      <a:picLocks noChangeAspect="1" noChangeArrowheads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монтажа (установки), дооборудования и наладки g-го оборудования.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92. Затраты на оплату услуг по охране объектов определяются по фактическим затратам в отчетном финансовом году или с учетом положений статьи 22 Федерального закона.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93. Затраты на приобретение полисов обязательного страхования гражданской ответственности владельцев транспортных средств (</w:t>
      </w: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3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Picture"/>
                    <pic:cNvPicPr>
                      <a:picLocks noChangeAspect="1" noChangeArrowheads="1"/>
                    </pic:cNvPicPr>
                  </pic:nvPicPr>
                  <pic:blipFill>
                    <a:blip r:embed="rId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 сентября 2014 года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средств»,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4343400" cy="428625"/>
            <wp:effectExtent l="0" t="0" r="0" b="0"/>
            <wp:docPr id="33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Picture"/>
                    <pic:cNvPicPr>
                      <a:picLocks noChangeAspect="1" noChangeArrowheads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3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Picture"/>
                    <pic:cNvPicPr>
                      <a:picLocks noChangeAspect="1" noChangeArrowheads="1"/>
                    </pic:cNvPicPr>
                  </pic:nvPicPr>
                  <pic:blipFill>
                    <a:blip r:embed="rId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предельный размер базовой ставки страхового тарифа по i-му транспортному средству;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33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Picture"/>
                    <pic:cNvPicPr>
                      <a:picLocks noChangeAspect="1" noChangeArrowheads="1"/>
                    </pic:cNvPicPr>
                  </pic:nvPicPr>
                  <pic:blipFill>
                    <a:blip r:embed="rId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коэффициент страховых тарифов в зависимости от территории преимущественного использования i-го транспортного средства;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409575" cy="219075"/>
            <wp:effectExtent l="0" t="0" r="0" b="0"/>
            <wp:docPr id="33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Picture"/>
                    <pic:cNvPicPr>
                      <a:picLocks noChangeAspect="1" noChangeArrowheads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3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Picture"/>
                    <pic:cNvPicPr>
                      <a:picLocks noChangeAspect="1" noChangeArrowheads="1"/>
                    </pic:cNvPicPr>
                  </pic:nvPicPr>
                  <pic:blipFill>
                    <a:blip r:embed="rId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3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Picture"/>
                    <pic:cNvPicPr>
                      <a:picLocks noChangeAspect="1" noChangeArrowheads="1"/>
                    </pic:cNvPicPr>
                  </pic:nvPicPr>
                  <pic:blipFill>
                    <a:blip r:embed="rId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коэффициент страховых тарифов в зависимости от технических характеристик i-го транспортного средства;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34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Picture"/>
                    <pic:cNvPicPr>
                      <a:picLocks noChangeAspect="1" noChangeArrowheads="1"/>
                    </pic:cNvPicPr>
                  </pic:nvPicPr>
                  <pic:blipFill>
                    <a:blip r:embed="rId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коэффициент страховых тарифов в зависимости от периода использования i-го транспортного средства;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34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Picture"/>
                    <pic:cNvPicPr>
                      <a:picLocks noChangeAspect="1" noChangeArrowheads="1"/>
                    </pic:cNvPicPr>
                  </pic:nvPicPr>
                  <pic:blipFill>
                    <a:blip r:embed="rId3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коэффициент страховых тарифов в зависимости от наличия нарушений, предусмотренных пунктом 3 статьи 9 Федерального закона от 25 апреля 2002 года № 40-ФЗ «Об обязательном страховании гражданской ответственности владельцев транспортных средств»;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42900" cy="238125"/>
            <wp:effectExtent l="0" t="0" r="0" b="0"/>
            <wp:docPr id="34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Picture"/>
                    <pic:cNvPicPr>
                      <a:picLocks noChangeAspect="1" noChangeArrowheads="1"/>
                    </pic:cNvPicPr>
                  </pic:nvPicPr>
                  <pic:blipFill>
                    <a:blip r:embed="rId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outlineLvl w:val="3"/>
        <w:rPr>
          <w:b/>
          <w:szCs w:val="24"/>
        </w:rPr>
      </w:pPr>
      <w:bookmarkStart w:id="15" w:name="Par823"/>
      <w:bookmarkEnd w:id="15"/>
      <w:r w:rsidRPr="00D06E84">
        <w:rPr>
          <w:b/>
          <w:szCs w:val="24"/>
        </w:rPr>
        <w:t>Затраты на приобретение основных средств, не отнесенные</w:t>
      </w:r>
    </w:p>
    <w:p w:rsidR="00F011CF" w:rsidRPr="00D06E84" w:rsidRDefault="00C37AC7">
      <w:pPr>
        <w:widowControl w:val="0"/>
        <w:overflowPunct/>
        <w:jc w:val="center"/>
        <w:textAlignment w:val="auto"/>
        <w:rPr>
          <w:b/>
          <w:szCs w:val="24"/>
        </w:rPr>
      </w:pPr>
      <w:r w:rsidRPr="00D06E84">
        <w:rPr>
          <w:b/>
          <w:szCs w:val="24"/>
        </w:rPr>
        <w:t>к затратам на приобретение основных средств в рамках затрат</w:t>
      </w:r>
    </w:p>
    <w:p w:rsidR="00F011CF" w:rsidRPr="00D06E84" w:rsidRDefault="00C37AC7">
      <w:pPr>
        <w:widowControl w:val="0"/>
        <w:overflowPunct/>
        <w:jc w:val="center"/>
        <w:textAlignment w:val="auto"/>
        <w:rPr>
          <w:b/>
          <w:szCs w:val="24"/>
        </w:rPr>
      </w:pPr>
      <w:r w:rsidRPr="00D06E84">
        <w:rPr>
          <w:b/>
          <w:szCs w:val="24"/>
        </w:rPr>
        <w:t>на информационно-коммуникационные технологии</w:t>
      </w: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94. 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D06E84">
        <w:rPr>
          <w:noProof/>
          <w:szCs w:val="24"/>
        </w:rPr>
        <w:drawing>
          <wp:inline distT="0" distB="0" distL="0" distR="0">
            <wp:extent cx="238125" cy="238125"/>
            <wp:effectExtent l="0" t="0" r="0" b="0"/>
            <wp:docPr id="3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Picture"/>
                    <pic:cNvPicPr>
                      <a:picLocks noChangeAspect="1" noChangeArrowheads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),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323975" cy="238125"/>
            <wp:effectExtent l="0" t="0" r="0" b="0"/>
            <wp:docPr id="34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Picture"/>
                    <pic:cNvPicPr>
                      <a:picLocks noChangeAspect="1" noChangeArrowheads="1"/>
                    </pic:cNvPicPr>
                  </pic:nvPicPr>
                  <pic:blipFill>
                    <a:blip r:embed="rId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4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Picture"/>
                    <pic:cNvPicPr>
                      <a:picLocks noChangeAspect="1" noChangeArrowheads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транспортных средств, определяемые в соответствии с пунктом 95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4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Picture"/>
                    <pic:cNvPicPr>
                      <a:picLocks noChangeAspect="1" noChangeArrowheads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мебели, определяемые в соответствии с пунктом 96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4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Picture"/>
                    <pic:cNvPicPr>
                      <a:picLocks noChangeAspect="1" noChangeArrowheads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систем кондиционирования, определяемые в соответствии с пунктом 97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95. Затраты на приобретение транспортных средств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4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Picture"/>
                    <pic:cNvPicPr>
                      <a:picLocks noChangeAspect="1" noChangeArrowheads="1"/>
                    </pic:cNvPicPr>
                  </pic:nvPicPr>
                  <pic:blipFill>
                    <a:blip r:embed="rId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276350" cy="428625"/>
            <wp:effectExtent l="0" t="0" r="0" b="0"/>
            <wp:docPr id="34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Picture"/>
                    <pic:cNvPicPr>
                      <a:picLocks noChangeAspect="1" noChangeArrowheads="1"/>
                    </pic:cNvPicPr>
                  </pic:nvPicPr>
                  <pic:blipFill>
                    <a:blip r:embed="rId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tabs>
          <w:tab w:val="left" w:pos="570"/>
        </w:tabs>
        <w:overflowPunct/>
        <w:ind w:firstLine="567"/>
        <w:jc w:val="both"/>
        <w:textAlignment w:val="auto"/>
        <w:rPr>
          <w:szCs w:val="24"/>
        </w:rPr>
      </w:pPr>
      <w:r w:rsidRPr="00D06E84">
        <w:rPr>
          <w:szCs w:val="24"/>
          <w:lang w:val="en-US"/>
        </w:rPr>
        <w:t>Q</w:t>
      </w:r>
      <w:r w:rsidRPr="00D06E84">
        <w:rPr>
          <w:szCs w:val="24"/>
        </w:rPr>
        <w:t xml:space="preserve"> </w:t>
      </w:r>
      <w:r w:rsidRPr="00D06E84">
        <w:rPr>
          <w:szCs w:val="24"/>
          <w:lang w:val="en-US"/>
        </w:rPr>
        <w:t>i</w:t>
      </w:r>
      <w:r w:rsidRPr="00D06E84">
        <w:rPr>
          <w:szCs w:val="24"/>
        </w:rPr>
        <w:t>ам  – планируемое к приобретению количество i-х транспортных средствв соответствии с нормативамимуниципальных органов с учетом нормативов обеспечения функций муниципальных органов, применяемых прирасчете нормативных затрат на приобретение служебного легкового автотранспорта, предусмотренных приложением № 2 настоящих Правил,за вычетом транспортных средств, находящихся на балансе;</w:t>
      </w:r>
    </w:p>
    <w:p w:rsidR="00F011CF" w:rsidRPr="00D06E84" w:rsidRDefault="00C37AC7">
      <w:pPr>
        <w:widowControl w:val="0"/>
        <w:tabs>
          <w:tab w:val="left" w:pos="570"/>
        </w:tabs>
        <w:overflowPunct/>
        <w:ind w:firstLine="567"/>
        <w:jc w:val="both"/>
        <w:textAlignment w:val="auto"/>
        <w:rPr>
          <w:szCs w:val="24"/>
        </w:rPr>
      </w:pPr>
      <w:r w:rsidRPr="00D06E84">
        <w:rPr>
          <w:szCs w:val="24"/>
          <w:lang w:val="en-US"/>
        </w:rPr>
        <w:t>P</w:t>
      </w:r>
      <w:r w:rsidRPr="00D06E84">
        <w:rPr>
          <w:szCs w:val="24"/>
        </w:rPr>
        <w:t xml:space="preserve"> </w:t>
      </w:r>
      <w:r w:rsidRPr="00D06E84">
        <w:rPr>
          <w:szCs w:val="24"/>
          <w:lang w:val="en-US"/>
        </w:rPr>
        <w:t>i</w:t>
      </w:r>
      <w:r w:rsidRPr="00D06E84">
        <w:rPr>
          <w:szCs w:val="24"/>
        </w:rPr>
        <w:t>ам – цена приобретения i-го транспортного средствав соответствии с нормативами  муниципальных органов с учетом нормативов обеспечения функциймуниципальных органов, применяемых при расчете нормативных затрат на приобретение служебного легкового автотранспорта, предусмотренных приложением № 2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96. Затраты на приобретение мебели (</w:t>
      </w: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5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Picture"/>
                    <pic:cNvPicPr>
                      <a:picLocks noChangeAspect="1" noChangeArrowheads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562100" cy="428625"/>
            <wp:effectExtent l="0" t="0" r="0" b="0"/>
            <wp:docPr id="35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Picture"/>
                    <pic:cNvPicPr>
                      <a:picLocks noChangeAspect="1" noChangeArrowheads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90525" cy="219075"/>
            <wp:effectExtent l="0" t="0" r="0" b="0"/>
            <wp:docPr id="35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Picture"/>
                    <pic:cNvPicPr>
                      <a:picLocks noChangeAspect="1" noChangeArrowheads="1"/>
                    </pic:cNvPicPr>
                  </pic:nvPicPr>
                  <pic:blipFill>
                    <a:blip r:embed="rId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i-х предметов мебелив соответствии с нормативами 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19075"/>
            <wp:effectExtent l="0" t="0" r="0" b="0"/>
            <wp:docPr id="35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Picture"/>
                    <pic:cNvPicPr>
                      <a:picLocks noChangeAspect="1" noChangeArrowheads="1"/>
                    </pic:cNvPicPr>
                  </pic:nvPicPr>
                  <pic:blipFill>
                    <a:blip r:embed="rId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i-го предмета мебелив соответствии с нормативами  муниципальных органов.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97. Затраты на приобретение систем кондиционирования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5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Picture"/>
                    <pic:cNvPicPr>
                      <a:picLocks noChangeAspect="1" noChangeArrowheads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161415" cy="428625"/>
            <wp:effectExtent l="0" t="0" r="0" b="0"/>
            <wp:docPr id="35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Picture"/>
                    <pic:cNvPicPr>
                      <a:picLocks noChangeAspect="1" noChangeArrowheads="1"/>
                    </pic:cNvPicPr>
                  </pic:nvPicPr>
                  <pic:blipFill>
                    <a:blip r:embed="rId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38125" cy="219075"/>
            <wp:effectExtent l="0" t="0" r="0" b="0"/>
            <wp:docPr id="35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Picture"/>
                    <pic:cNvPicPr>
                      <a:picLocks noChangeAspect="1" noChangeArrowheads="1"/>
                    </pic:cNvPicPr>
                  </pic:nvPicPr>
                  <pic:blipFill>
                    <a:blip r:embed="rId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i-х систем кондиционирования;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5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Picture"/>
                    <pic:cNvPicPr>
                      <a:picLocks noChangeAspect="1" noChangeArrowheads="1"/>
                    </pic:cNvPicPr>
                  </pic:nvPicPr>
                  <pic:blipFill>
                    <a:blip r:embed="rId3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 – цена одной i-й системы кондиционирования. 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outlineLvl w:val="3"/>
        <w:rPr>
          <w:b/>
          <w:szCs w:val="24"/>
        </w:rPr>
      </w:pPr>
      <w:bookmarkStart w:id="16" w:name="Par857"/>
      <w:bookmarkEnd w:id="16"/>
      <w:r w:rsidRPr="00D06E84">
        <w:rPr>
          <w:b/>
          <w:szCs w:val="24"/>
        </w:rPr>
        <w:t>Затраты на приобретение материальных запасов, не отнесенные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b/>
          <w:szCs w:val="24"/>
        </w:rPr>
      </w:pPr>
      <w:r w:rsidRPr="00D06E84">
        <w:rPr>
          <w:b/>
          <w:szCs w:val="24"/>
        </w:rPr>
        <w:t>к затратам на приобретение материальных запасов в рамках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b/>
          <w:szCs w:val="24"/>
        </w:rPr>
        <w:t>затрат на информационно-коммуникационные технологии</w:t>
      </w: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98. 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Pr="00D06E84">
        <w:rPr>
          <w:noProof/>
          <w:szCs w:val="24"/>
        </w:rPr>
        <w:drawing>
          <wp:inline distT="0" distB="0" distL="0" distR="0">
            <wp:extent cx="238125" cy="238125"/>
            <wp:effectExtent l="0" t="0" r="0" b="0"/>
            <wp:docPr id="35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Picture"/>
                    <pic:cNvPicPr>
                      <a:picLocks noChangeAspect="1" noChangeArrowheads="1"/>
                    </pic:cNvPicPr>
                  </pic:nvPicPr>
                  <pic:blipFill>
                    <a:blip r:embed="rId3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),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428875" cy="238125"/>
            <wp:effectExtent l="0" t="0" r="0" b="0"/>
            <wp:docPr id="3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Picture"/>
                    <pic:cNvPicPr>
                      <a:picLocks noChangeAspect="1" noChangeArrowheads="1"/>
                    </pic:cNvPicPr>
                  </pic:nvPicPr>
                  <pic:blipFill>
                    <a:blip r:embed="rId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6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Picture"/>
                    <pic:cNvPicPr>
                      <a:picLocks noChangeAspect="1" noChangeArrowheads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бланочной продукции, определяемые в соответствии с пунктом 99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6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Picture"/>
                    <pic:cNvPicPr>
                      <a:picLocks noChangeAspect="1" noChangeArrowheads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канцелярских принадлежностей, определяемые в соответствии с пунктом 100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6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Picture"/>
                    <pic:cNvPicPr>
                      <a:picLocks noChangeAspect="1" noChangeArrowheads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хозяйственных товаров и принадлежностей, определяемые в соответствии с пунктом 101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6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Picture"/>
                    <pic:cNvPicPr>
                      <a:picLocks noChangeAspect="1" noChangeArrowheads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горюче-смазочных материалов, определяемые в соответствии с пунктом 102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6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Picture"/>
                    <pic:cNvPicPr>
                      <a:picLocks noChangeAspect="1" noChangeArrowheads="1"/>
                    </pic:cNvPicPr>
                  </pic:nvPicPr>
                  <pic:blipFill>
                    <a:blip r:embed="rId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запасных частей для транспортных средств, определяемые в соответствии с пунктом 103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6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Picture"/>
                    <pic:cNvPicPr>
                      <a:picLocks noChangeAspect="1" noChangeArrowheads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затраты на приобретение материальных запасов для нужд гражданской обороны, определяемые в соответствии с пунктом 104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99. Затраты на приобретение бланочной продукции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6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Picture"/>
                    <pic:cNvPicPr>
                      <a:picLocks noChangeAspect="1" noChangeArrowheads="1"/>
                    </pic:cNvPicPr>
                  </pic:nvPicPr>
                  <pic:blipFill>
                    <a:blip r:embed="rId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238375" cy="457200"/>
            <wp:effectExtent l="0" t="0" r="0" b="0"/>
            <wp:docPr id="36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Picture"/>
                    <pic:cNvPicPr>
                      <a:picLocks noChangeAspect="1" noChangeArrowheads="1"/>
                    </pic:cNvPicPr>
                  </pic:nvPicPr>
                  <pic:blipFill>
                    <a:blip r:embed="rId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6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Picture"/>
                    <pic:cNvPicPr>
                      <a:picLocks noChangeAspect="1" noChangeArrowheads="1"/>
                    </pic:cNvPicPr>
                  </pic:nvPicPr>
                  <pic:blipFill>
                    <a:blip r:embed="rId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бланочной продукции;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6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Picture"/>
                    <pic:cNvPicPr>
                      <a:picLocks noChangeAspect="1" noChangeArrowheads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одного бланка по i-му тиражу;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38125"/>
            <wp:effectExtent l="0" t="0" r="0" b="0"/>
            <wp:docPr id="37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Picture"/>
                    <pic:cNvPicPr>
                      <a:picLocks noChangeAspect="1" noChangeArrowheads="1"/>
                    </pic:cNvPicPr>
                  </pic:nvPicPr>
                  <pic:blipFill>
                    <a:blip r:embed="rId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планируемое к приобретению количество прочей продукции, изготовляемой типографией;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38125"/>
            <wp:effectExtent l="0" t="0" r="0" b="0"/>
            <wp:docPr id="37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Picture"/>
                    <pic:cNvPicPr>
                      <a:picLocks noChangeAspect="1" noChangeArrowheads="1"/>
                    </pic:cNvPicPr>
                  </pic:nvPicPr>
                  <pic:blipFill>
                    <a:blip r:embed="rId3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одной единицы прочей продукции, изготовляемой типографией, по j-му тиражу.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100. Затраты на приобретение канцелярских принадлежностей (</w:t>
      </w: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7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Picture"/>
                    <pic:cNvPicPr>
                      <a:picLocks noChangeAspect="1" noChangeArrowheads="1"/>
                    </pic:cNvPicPr>
                  </pic:nvPicPr>
                  <pic:blipFill>
                    <a:blip r:embed="rId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971675" cy="428625"/>
            <wp:effectExtent l="0" t="0" r="0" b="0"/>
            <wp:docPr id="37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Picture"/>
                    <pic:cNvPicPr>
                      <a:picLocks noChangeAspect="1" noChangeArrowheads="1"/>
                    </pic:cNvPicPr>
                  </pic:nvPicPr>
                  <pic:blipFill>
                    <a:blip r:embed="rId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90525" cy="219075"/>
            <wp:effectExtent l="0" t="0" r="0" b="0"/>
            <wp:docPr id="37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Picture"/>
                    <pic:cNvPicPr>
                      <a:picLocks noChangeAspect="1" noChangeArrowheads="1"/>
                    </pic:cNvPicPr>
                  </pic:nvPicPr>
                  <pic:blipFill>
                    <a:blip r:embed="rId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i-го предмета канцелярских принадлежностейв соответствии с нормативами 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7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Picture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расчетная численность основных работников, определяемая в соответствии с пунктом 2 настоящих Правил;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19075"/>
            <wp:effectExtent l="0" t="0" r="0" b="0"/>
            <wp:docPr id="37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Picture"/>
                    <pic:cNvPicPr>
                      <a:picLocks noChangeAspect="1" noChangeArrowheads="1"/>
                    </pic:cNvPicPr>
                  </pic:nvPicPr>
                  <pic:blipFill>
                    <a:blip r:embed="rId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одного i-го предмета канцелярских принадлежностейв соответствии с нормативами  муниципальных органов.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lastRenderedPageBreak/>
        <w:t>101. Затраты на приобретение хозяйственных товаров и принадлежностей  (</w:t>
      </w:r>
      <w:r w:rsidRPr="00D06E84">
        <w:rPr>
          <w:noProof/>
          <w:szCs w:val="24"/>
        </w:rPr>
        <w:drawing>
          <wp:inline distT="0" distB="0" distL="0" distR="0">
            <wp:extent cx="219075" cy="219075"/>
            <wp:effectExtent l="0" t="0" r="0" b="0"/>
            <wp:docPr id="37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Picture"/>
                    <pic:cNvPicPr>
                      <a:picLocks noChangeAspect="1" noChangeArrowheads="1"/>
                    </pic:cNvPicPr>
                  </pic:nvPicPr>
                  <pic:blipFill>
                    <a:blip r:embed="rId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276350" cy="428625"/>
            <wp:effectExtent l="0" t="0" r="0" b="0"/>
            <wp:docPr id="37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Picture"/>
                    <pic:cNvPicPr>
                      <a:picLocks noChangeAspect="1" noChangeArrowheads="1"/>
                    </pic:cNvPicPr>
                  </pic:nvPicPr>
                  <pic:blipFill>
                    <a:blip r:embed="rId3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85750" cy="219075"/>
            <wp:effectExtent l="0" t="0" r="0" b="0"/>
            <wp:docPr id="37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Picture"/>
                    <pic:cNvPicPr>
                      <a:picLocks noChangeAspect="1" noChangeArrowheads="1"/>
                    </pic:cNvPicPr>
                  </pic:nvPicPr>
                  <pic:blipFill>
                    <a:blip r:embed="rId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одной i-й единицы хозяйственных товаров и принадлежностейв соответствии с нормативами 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8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Picture"/>
                    <pic:cNvPicPr>
                      <a:picLocks noChangeAspect="1" noChangeArrowheads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i-го хозяйственного товара и принадлежностив соответствии с нормативами  муниципальных органов.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102. Затраты на приобретение горюче-смазочных материалов (З</w:t>
      </w:r>
      <w:r w:rsidRPr="00D06E84">
        <w:rPr>
          <w:szCs w:val="24"/>
          <w:vertAlign w:val="subscript"/>
        </w:rPr>
        <w:t>гсм</w:t>
      </w:r>
      <w:r w:rsidRPr="00D06E84">
        <w:rPr>
          <w:szCs w:val="24"/>
        </w:rPr>
        <w:t>) определяются по формуле:</w:t>
      </w:r>
      <w:r w:rsidRPr="00D06E84">
        <w:rPr>
          <w:szCs w:val="24"/>
        </w:rPr>
        <w:tab/>
      </w:r>
      <w:r w:rsidRPr="00D06E84">
        <w:rPr>
          <w:szCs w:val="24"/>
        </w:rPr>
        <w:tab/>
      </w:r>
    </w:p>
    <w:p w:rsidR="00F011CF" w:rsidRPr="00D06E84" w:rsidRDefault="00F011CF">
      <w:pPr>
        <w:widowControl w:val="0"/>
        <w:overflowPunct/>
        <w:ind w:firstLine="709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951990" cy="475615"/>
            <wp:effectExtent l="0" t="0" r="0" b="0"/>
            <wp:docPr id="381" name="Picture" descr="base_25_164085_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Picture" descr="base_25_164085_911"/>
                    <pic:cNvPicPr>
                      <a:picLocks noChangeAspect="1" noChangeArrowheads="1"/>
                    </pic:cNvPicPr>
                  </pic:nvPicPr>
                  <pic:blipFill>
                    <a:blip r:embed="rId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47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71475" cy="247015"/>
            <wp:effectExtent l="0" t="0" r="0" b="0"/>
            <wp:docPr id="382" name="Picture" descr="base_25_164085_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" descr="base_25_164085_912"/>
                    <pic:cNvPicPr>
                      <a:picLocks noChangeAspect="1" noChangeArrowheads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норма расхода топлива на 100 километров пробега i-го транспортного средства согласно методическим </w:t>
      </w:r>
      <w:hyperlink r:id="rId357">
        <w:r w:rsidRPr="00D06E84">
          <w:rPr>
            <w:rStyle w:val="-"/>
            <w:szCs w:val="24"/>
          </w:rPr>
          <w:t>рекомендациям</w:t>
        </w:r>
      </w:hyperlink>
      <w:r w:rsidRPr="00D06E84">
        <w:rPr>
          <w:szCs w:val="24"/>
        </w:rPr>
        <w:t xml:space="preserve"> «Нормы расхода топлива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АМ-23-р,или иным распорядительным актом;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33375" cy="247015"/>
            <wp:effectExtent l="0" t="0" r="0" b="0"/>
            <wp:docPr id="383" name="Picture" descr="base_25_164085_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Picture" descr="base_25_164085_913"/>
                    <pic:cNvPicPr>
                      <a:picLocks noChangeAspect="1" noChangeArrowheads="1"/>
                    </pic:cNvPicPr>
                  </pic:nvPicPr>
                  <pic:blipFill>
                    <a:blip r:embed="rId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цена 1 литра горюче-смазочного материала по i-му транспортному средству;</w:t>
      </w:r>
    </w:p>
    <w:p w:rsidR="00F011CF" w:rsidRPr="00D06E84" w:rsidRDefault="00C37AC7">
      <w:pPr>
        <w:widowControl w:val="0"/>
        <w:overflowPunct/>
        <w:ind w:firstLine="540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71475" cy="247015"/>
            <wp:effectExtent l="0" t="0" r="0" b="0"/>
            <wp:docPr id="384" name="Picture" descr="base_25_164085_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Picture" descr="base_25_164085_914"/>
                    <pic:cNvPicPr>
                      <a:picLocks noChangeAspect="1" noChangeArrowheads="1"/>
                    </pic:cNvPicPr>
                  </pic:nvPicPr>
                  <pic:blipFill>
                    <a:blip r:embed="rId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 xml:space="preserve"> – планируемое количество рабочих дней использования i-го транспортного средства в очередном финансовом году.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103. Затраты на приобретение запасных частей для транспортных средств определяются по фактически произведенным затратам за последние три года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№ 2 настоящих Правил.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104. Затраты на приобретение материальных запасов для нужд гражданской обороны (</w:t>
      </w:r>
      <w:r w:rsidRPr="00D06E84">
        <w:rPr>
          <w:noProof/>
          <w:szCs w:val="24"/>
        </w:rPr>
        <w:drawing>
          <wp:inline distT="0" distB="0" distL="0" distR="0">
            <wp:extent cx="314325" cy="219075"/>
            <wp:effectExtent l="0" t="0" r="0" b="0"/>
            <wp:docPr id="38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Picture"/>
                    <pic:cNvPicPr>
                      <a:picLocks noChangeAspect="1" noChangeArrowheads="1"/>
                    </pic:cNvPicPr>
                  </pic:nvPicPr>
                  <pic:blipFill>
                    <a:blip r:embed="rId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951990" cy="428625"/>
            <wp:effectExtent l="0" t="0" r="0" b="0"/>
            <wp:docPr id="38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Picture"/>
                    <pic:cNvPicPr>
                      <a:picLocks noChangeAspect="1" noChangeArrowheads="1"/>
                    </pic:cNvPicPr>
                  </pic:nvPicPr>
                  <pic:blipFill>
                    <a:blip r:embed="rId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61950" cy="219075"/>
            <wp:effectExtent l="0" t="0" r="0" b="0"/>
            <wp:docPr id="38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Picture"/>
                    <pic:cNvPicPr>
                      <a:picLocks noChangeAspect="1" noChangeArrowheads="1"/>
                    </pic:cNvPicPr>
                  </pic:nvPicPr>
                  <pic:blipFill>
                    <a:blip r:embed="rId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цена одной i-й единицы материальных запасов для нужд гражданской обороныв соответствии с нормативами 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390525" cy="219075"/>
            <wp:effectExtent l="0" t="0" r="0" b="0"/>
            <wp:docPr id="38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Picture"/>
                    <pic:cNvPicPr>
                      <a:picLocks noChangeAspect="1" noChangeArrowheads="1"/>
                    </pic:cNvPicPr>
                  </pic:nvPicPr>
                  <pic:blipFill>
                    <a:blip r:embed="rId3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количество i-го материального запаса для нужд гражданской обороны из расчета на одного работника в годв соответствии с нормативами  муниципальных органов;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8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Picture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 – расчетная численность основных работников, определяемая в соответствии с пунктом 2 настоящих Правил.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outlineLvl w:val="2"/>
        <w:rPr>
          <w:b/>
          <w:szCs w:val="24"/>
        </w:rPr>
      </w:pPr>
      <w:bookmarkStart w:id="17" w:name="Par914"/>
      <w:bookmarkEnd w:id="17"/>
      <w:r w:rsidRPr="00D06E84">
        <w:rPr>
          <w:b/>
          <w:szCs w:val="24"/>
          <w:lang w:val="en-US"/>
        </w:rPr>
        <w:t>IV</w:t>
      </w:r>
      <w:r w:rsidRPr="00D06E84">
        <w:rPr>
          <w:b/>
          <w:szCs w:val="24"/>
        </w:rPr>
        <w:t xml:space="preserve">. Правила определения нормативных затрат на капитальный </w:t>
      </w: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outlineLvl w:val="2"/>
        <w:rPr>
          <w:b/>
          <w:szCs w:val="24"/>
        </w:rPr>
      </w:pPr>
      <w:r w:rsidRPr="00D06E84">
        <w:rPr>
          <w:b/>
          <w:szCs w:val="24"/>
        </w:rPr>
        <w:t>ремонт муниципального имущества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 xml:space="preserve">105. 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</w:t>
      </w:r>
      <w:r w:rsidRPr="00D06E84">
        <w:rPr>
          <w:szCs w:val="24"/>
        </w:rPr>
        <w:lastRenderedPageBreak/>
        <w:t>документации.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106. 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органом исполнительной власти Ненецкого автономного округа,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 xml:space="preserve">107. Затраты на разработку проектной документации определяются в соответствии со статьей 22 </w:t>
      </w:r>
      <w:r w:rsidRPr="00D06E84">
        <w:rPr>
          <w:bCs/>
          <w:szCs w:val="24"/>
        </w:rPr>
        <w:t xml:space="preserve">Федерального закона </w:t>
      </w:r>
      <w:r w:rsidRPr="00D06E84">
        <w:rPr>
          <w:szCs w:val="24"/>
        </w:rPr>
        <w:t>и законодательством Российской Федерации о градостроительной деятельности.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outlineLvl w:val="2"/>
        <w:rPr>
          <w:b/>
          <w:szCs w:val="24"/>
        </w:rPr>
      </w:pPr>
      <w:bookmarkStart w:id="18" w:name="Par921"/>
      <w:bookmarkEnd w:id="18"/>
      <w:r w:rsidRPr="00D06E84">
        <w:rPr>
          <w:b/>
          <w:szCs w:val="24"/>
        </w:rPr>
        <w:t>VI. Правила определения нормативных затрат на финансовое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2"/>
        <w:rPr>
          <w:b/>
          <w:szCs w:val="24"/>
        </w:rPr>
      </w:pPr>
      <w:r w:rsidRPr="00D06E84">
        <w:rPr>
          <w:b/>
          <w:szCs w:val="24"/>
        </w:rPr>
        <w:t xml:space="preserve">обеспечение строительства, реконструкцию (в том числе 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2"/>
        <w:rPr>
          <w:b/>
          <w:szCs w:val="24"/>
        </w:rPr>
      </w:pPr>
      <w:r w:rsidRPr="00D06E84">
        <w:rPr>
          <w:b/>
          <w:szCs w:val="24"/>
        </w:rPr>
        <w:t xml:space="preserve">с элементами реставрации), техническое перевооружение 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2"/>
        <w:rPr>
          <w:b/>
          <w:szCs w:val="24"/>
        </w:rPr>
      </w:pPr>
      <w:r w:rsidRPr="00D06E84">
        <w:rPr>
          <w:b/>
          <w:szCs w:val="24"/>
        </w:rPr>
        <w:t>объектов капитального строительства и приобретение объектов недвижимого имущества в муниципальную собственность</w:t>
      </w:r>
    </w:p>
    <w:p w:rsidR="00F011CF" w:rsidRPr="00D06E84" w:rsidRDefault="00F011CF">
      <w:pPr>
        <w:widowControl w:val="0"/>
        <w:overflowPunct/>
        <w:ind w:firstLine="709"/>
        <w:jc w:val="center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 xml:space="preserve">108. 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</w:t>
      </w:r>
      <w:r w:rsidRPr="00D06E84">
        <w:rPr>
          <w:bCs/>
          <w:szCs w:val="24"/>
        </w:rPr>
        <w:t xml:space="preserve">Федерального закона </w:t>
      </w:r>
      <w:r w:rsidRPr="00D06E84">
        <w:rPr>
          <w:szCs w:val="24"/>
        </w:rPr>
        <w:t>и законодательством Российской Федерации о градостроительной деятельности.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 xml:space="preserve">109. Затраты на приобретение объектов недвижимого имущества определяются в соответствии со статьей 22 </w:t>
      </w:r>
      <w:r w:rsidRPr="00D06E84">
        <w:rPr>
          <w:bCs/>
          <w:szCs w:val="24"/>
        </w:rPr>
        <w:t xml:space="preserve">Федерального закона </w:t>
      </w:r>
      <w:r w:rsidRPr="00D06E84">
        <w:rPr>
          <w:szCs w:val="24"/>
        </w:rPr>
        <w:t>и  законодательством Российской Федерации, регулирующим оценочную деятельность в Российской Федерации.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jc w:val="center"/>
        <w:textAlignment w:val="auto"/>
        <w:outlineLvl w:val="2"/>
        <w:rPr>
          <w:b/>
          <w:szCs w:val="24"/>
        </w:rPr>
      </w:pPr>
      <w:bookmarkStart w:id="19" w:name="Par929"/>
      <w:bookmarkEnd w:id="19"/>
      <w:r w:rsidRPr="00D06E84">
        <w:rPr>
          <w:b/>
          <w:szCs w:val="24"/>
        </w:rPr>
        <w:t>VII. Правила определения нормативных затрат на дополнительное</w:t>
      </w:r>
    </w:p>
    <w:p w:rsidR="00F011CF" w:rsidRPr="00D06E84" w:rsidRDefault="00C37AC7">
      <w:pPr>
        <w:widowControl w:val="0"/>
        <w:overflowPunct/>
        <w:jc w:val="center"/>
        <w:textAlignment w:val="auto"/>
        <w:outlineLvl w:val="2"/>
        <w:rPr>
          <w:b/>
          <w:szCs w:val="24"/>
        </w:rPr>
      </w:pPr>
      <w:r w:rsidRPr="00D06E84">
        <w:rPr>
          <w:b/>
          <w:szCs w:val="24"/>
        </w:rPr>
        <w:t>профессиональное образование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110. Затраты на приобретение образовательных услуг по профессиональной переподготовке и повышению квалификации (</w:t>
      </w:r>
      <w:r w:rsidRPr="00D06E84">
        <w:rPr>
          <w:noProof/>
          <w:szCs w:val="24"/>
        </w:rPr>
        <w:drawing>
          <wp:inline distT="0" distB="0" distL="0" distR="0">
            <wp:extent cx="266700" cy="219075"/>
            <wp:effectExtent l="0" t="0" r="0" b="0"/>
            <wp:docPr id="39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Picture"/>
                    <pic:cNvPicPr>
                      <a:picLocks noChangeAspect="1" noChangeArrowheads="1"/>
                    </pic:cNvPicPr>
                  </pic:nvPicPr>
                  <pic:blipFill>
                    <a:blip r:embed="rId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) определяются по формуле: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C37AC7">
      <w:pPr>
        <w:widowControl w:val="0"/>
        <w:overflowPunct/>
        <w:ind w:firstLine="709"/>
        <w:jc w:val="center"/>
        <w:textAlignment w:val="auto"/>
        <w:rPr>
          <w:szCs w:val="24"/>
        </w:rPr>
      </w:pPr>
      <w:r w:rsidRPr="00D06E84">
        <w:rPr>
          <w:noProof/>
          <w:szCs w:val="24"/>
        </w:rPr>
        <w:drawing>
          <wp:inline distT="0" distB="0" distL="0" distR="0">
            <wp:extent cx="1419225" cy="428625"/>
            <wp:effectExtent l="0" t="0" r="0" b="0"/>
            <wp:docPr id="39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Picture"/>
                    <pic:cNvPicPr>
                      <a:picLocks noChangeAspect="1" noChangeArrowheads="1"/>
                    </pic:cNvPicPr>
                  </pic:nvPicPr>
                  <pic:blipFill>
                    <a:blip r:embed="rId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06E84">
        <w:rPr>
          <w:szCs w:val="24"/>
        </w:rPr>
        <w:t>,</w:t>
      </w:r>
    </w:p>
    <w:p w:rsidR="00F011CF" w:rsidRPr="00D06E84" w:rsidRDefault="00C37AC7">
      <w:pPr>
        <w:widowControl w:val="0"/>
        <w:overflowPunct/>
        <w:jc w:val="both"/>
        <w:textAlignment w:val="auto"/>
        <w:rPr>
          <w:szCs w:val="24"/>
        </w:rPr>
      </w:pPr>
      <w:r w:rsidRPr="00D06E84">
        <w:rPr>
          <w:szCs w:val="24"/>
        </w:rPr>
        <w:t>где: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  <w:lang w:val="en-US"/>
        </w:rPr>
        <w:t>Q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дпо</w:t>
      </w:r>
      <w:r w:rsidRPr="00D06E84">
        <w:rPr>
          <w:szCs w:val="24"/>
        </w:rPr>
        <w:t> – количество работников, направляемых на i-й вид дополнительного профессионального образования;</w:t>
      </w:r>
    </w:p>
    <w:p w:rsidR="00F011CF" w:rsidRPr="00D06E84" w:rsidRDefault="00C37AC7">
      <w:pPr>
        <w:widowControl w:val="0"/>
        <w:overflowPunct/>
        <w:ind w:firstLine="709"/>
        <w:jc w:val="both"/>
        <w:textAlignment w:val="auto"/>
        <w:rPr>
          <w:szCs w:val="24"/>
        </w:rPr>
      </w:pPr>
      <w:r w:rsidRPr="00D06E84">
        <w:rPr>
          <w:szCs w:val="24"/>
        </w:rPr>
        <w:t>Р</w:t>
      </w:r>
      <w:r w:rsidRPr="00D06E84">
        <w:rPr>
          <w:szCs w:val="24"/>
          <w:vertAlign w:val="subscript"/>
          <w:lang w:val="en-US"/>
        </w:rPr>
        <w:t>i</w:t>
      </w:r>
      <w:r w:rsidRPr="00D06E84">
        <w:rPr>
          <w:szCs w:val="24"/>
          <w:vertAlign w:val="subscript"/>
        </w:rPr>
        <w:t>дпо </w:t>
      </w:r>
      <w:r w:rsidRPr="00D06E84">
        <w:rPr>
          <w:szCs w:val="24"/>
        </w:rPr>
        <w:t xml:space="preserve">– цена обучения одного работника по i-му виду дополнительного профессионального образования, определяемая в соответствии со статьей 22 </w:t>
      </w:r>
      <w:r w:rsidRPr="00D06E84">
        <w:rPr>
          <w:bCs/>
          <w:szCs w:val="24"/>
        </w:rPr>
        <w:t>Федерального закона</w:t>
      </w:r>
      <w:r w:rsidRPr="00D06E84">
        <w:rPr>
          <w:szCs w:val="24"/>
        </w:rPr>
        <w:t>.</w:t>
      </w: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09"/>
        <w:jc w:val="both"/>
        <w:textAlignment w:val="auto"/>
        <w:rPr>
          <w:szCs w:val="24"/>
        </w:rPr>
      </w:pPr>
    </w:p>
    <w:p w:rsidR="00D06E84" w:rsidRPr="00D06E84" w:rsidRDefault="00D06E84">
      <w:pPr>
        <w:widowControl w:val="0"/>
        <w:overflowPunct/>
        <w:jc w:val="right"/>
        <w:textAlignment w:val="auto"/>
        <w:rPr>
          <w:bCs/>
          <w:color w:val="26282F"/>
          <w:szCs w:val="24"/>
        </w:rPr>
        <w:sectPr w:rsidR="00D06E84" w:rsidRPr="00D06E84" w:rsidSect="00D06E84">
          <w:footerReference w:type="default" r:id="rId365"/>
          <w:pgSz w:w="11906" w:h="16838"/>
          <w:pgMar w:top="993" w:right="851" w:bottom="426" w:left="1560" w:header="0" w:footer="720" w:gutter="0"/>
          <w:cols w:space="720"/>
          <w:formProt w:val="0"/>
          <w:docGrid w:linePitch="326" w:charSpace="-6145"/>
        </w:sectPr>
      </w:pPr>
    </w:p>
    <w:p w:rsidR="00F011CF" w:rsidRPr="00D06E84" w:rsidRDefault="00C37AC7">
      <w:pPr>
        <w:widowControl w:val="0"/>
        <w:overflowPunct/>
        <w:jc w:val="right"/>
        <w:textAlignment w:val="auto"/>
        <w:rPr>
          <w:szCs w:val="24"/>
        </w:rPr>
      </w:pPr>
      <w:r w:rsidRPr="00D06E84">
        <w:rPr>
          <w:bCs/>
          <w:color w:val="26282F"/>
          <w:szCs w:val="24"/>
        </w:rPr>
        <w:lastRenderedPageBreak/>
        <w:t>Приложение № 1</w:t>
      </w:r>
      <w:r w:rsidRPr="00D06E84">
        <w:rPr>
          <w:bCs/>
          <w:color w:val="26282F"/>
          <w:szCs w:val="24"/>
        </w:rPr>
        <w:br/>
        <w:t xml:space="preserve">к </w:t>
      </w:r>
      <w:hyperlink w:anchor="sub_11000">
        <w:r w:rsidRPr="00D06E84">
          <w:rPr>
            <w:rStyle w:val="-"/>
            <w:szCs w:val="24"/>
          </w:rPr>
          <w:t>Правилам</w:t>
        </w:r>
      </w:hyperlink>
      <w:r w:rsidRPr="00D06E84">
        <w:rPr>
          <w:bCs/>
          <w:color w:val="26282F"/>
          <w:szCs w:val="24"/>
        </w:rPr>
        <w:t xml:space="preserve"> определения нормативных</w:t>
      </w:r>
      <w:r w:rsidRPr="00D06E84">
        <w:rPr>
          <w:bCs/>
          <w:color w:val="26282F"/>
          <w:szCs w:val="24"/>
        </w:rPr>
        <w:br/>
        <w:t>затрат на обеспечение функций</w:t>
      </w:r>
      <w:r w:rsidRPr="00D06E84">
        <w:rPr>
          <w:bCs/>
          <w:color w:val="26282F"/>
          <w:szCs w:val="24"/>
        </w:rPr>
        <w:br/>
        <w:t xml:space="preserve">органов местного самоуправления </w:t>
      </w:r>
    </w:p>
    <w:p w:rsidR="00F011CF" w:rsidRPr="00D06E84" w:rsidRDefault="00C37AC7">
      <w:pPr>
        <w:widowControl w:val="0"/>
        <w:overflowPunct/>
        <w:ind w:firstLine="698"/>
        <w:jc w:val="right"/>
        <w:textAlignment w:val="auto"/>
        <w:rPr>
          <w:szCs w:val="24"/>
        </w:rPr>
      </w:pPr>
      <w:r w:rsidRPr="00D06E84">
        <w:rPr>
          <w:bCs/>
          <w:color w:val="26282F"/>
          <w:szCs w:val="24"/>
        </w:rPr>
        <w:t>муниципального образования «Тиманский сельсовет»,</w:t>
      </w:r>
    </w:p>
    <w:p w:rsidR="00F011CF" w:rsidRPr="00D06E84" w:rsidRDefault="00C37AC7">
      <w:pPr>
        <w:widowControl w:val="0"/>
        <w:overflowPunct/>
        <w:ind w:firstLine="698"/>
        <w:jc w:val="right"/>
        <w:textAlignment w:val="auto"/>
        <w:rPr>
          <w:bCs/>
          <w:color w:val="26282F"/>
          <w:szCs w:val="24"/>
        </w:rPr>
      </w:pPr>
      <w:r w:rsidRPr="00D06E84">
        <w:rPr>
          <w:bCs/>
          <w:color w:val="26282F"/>
          <w:szCs w:val="24"/>
        </w:rPr>
        <w:t>структурных подразделений Администрации</w:t>
      </w:r>
    </w:p>
    <w:p w:rsidR="00F011CF" w:rsidRPr="00D06E84" w:rsidRDefault="00C37AC7">
      <w:pPr>
        <w:widowControl w:val="0"/>
        <w:overflowPunct/>
        <w:ind w:firstLine="698"/>
        <w:jc w:val="right"/>
        <w:textAlignment w:val="auto"/>
        <w:rPr>
          <w:szCs w:val="24"/>
        </w:rPr>
      </w:pPr>
      <w:r w:rsidRPr="00D06E84">
        <w:rPr>
          <w:bCs/>
          <w:color w:val="26282F"/>
          <w:szCs w:val="24"/>
        </w:rPr>
        <w:t>муниципального образования с правами юридического лица</w:t>
      </w:r>
    </w:p>
    <w:p w:rsidR="00F011CF" w:rsidRPr="00D06E84" w:rsidRDefault="00C37AC7">
      <w:pPr>
        <w:widowControl w:val="0"/>
        <w:overflowPunct/>
        <w:ind w:firstLine="698"/>
        <w:jc w:val="right"/>
        <w:textAlignment w:val="auto"/>
        <w:rPr>
          <w:szCs w:val="24"/>
        </w:rPr>
      </w:pPr>
      <w:r w:rsidRPr="00D06E84">
        <w:rPr>
          <w:bCs/>
          <w:color w:val="26282F"/>
          <w:szCs w:val="24"/>
        </w:rPr>
        <w:t>и подведомственных им казенных учреждений</w:t>
      </w: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  <w:bookmarkStart w:id="20" w:name="sub_1110001"/>
      <w:bookmarkEnd w:id="20"/>
    </w:p>
    <w:p w:rsidR="00F011CF" w:rsidRPr="00D06E84" w:rsidRDefault="00C37AC7">
      <w:pPr>
        <w:widowControl w:val="0"/>
        <w:overflowPunct/>
        <w:spacing w:before="108" w:after="108"/>
        <w:jc w:val="center"/>
        <w:textAlignment w:val="auto"/>
        <w:outlineLvl w:val="0"/>
        <w:rPr>
          <w:szCs w:val="24"/>
        </w:rPr>
      </w:pPr>
      <w:r w:rsidRPr="00D06E84">
        <w:rPr>
          <w:b/>
          <w:bCs/>
          <w:color w:val="26282F"/>
          <w:szCs w:val="24"/>
        </w:rPr>
        <w:t>Нормативы</w:t>
      </w:r>
      <w:r w:rsidRPr="00D06E84">
        <w:rPr>
          <w:b/>
          <w:bCs/>
          <w:color w:val="26282F"/>
          <w:szCs w:val="24"/>
        </w:rPr>
        <w:br/>
        <w:t>обеспечения функций органов местного самоуправления муниципального образования «Тиманский сельсовет», структурных подразделений Администрации муниципального образования с правами юридического лица и подведомственных им казенных учреждений, применяемые при расчете нормативных затрат на приобретение средств подвижной связи и услуг подвижной связи</w:t>
      </w: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tbl>
      <w:tblPr>
        <w:tblW w:w="14975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/>
      </w:tblPr>
      <w:tblGrid>
        <w:gridCol w:w="850"/>
        <w:gridCol w:w="2265"/>
        <w:gridCol w:w="3034"/>
        <w:gridCol w:w="2935"/>
        <w:gridCol w:w="2799"/>
        <w:gridCol w:w="3092"/>
      </w:tblGrid>
      <w:tr w:rsidR="00F011CF" w:rsidRPr="00D06E84"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№</w:t>
            </w:r>
          </w:p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п/п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Вид связи</w:t>
            </w:r>
          </w:p>
        </w:tc>
        <w:tc>
          <w:tcPr>
            <w:tcW w:w="3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Количество средств связи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  <w:vertAlign w:val="superscript"/>
              </w:rPr>
            </w:pPr>
            <w:r w:rsidRPr="00D06E84">
              <w:rPr>
                <w:szCs w:val="24"/>
              </w:rPr>
              <w:t>Цена приобретения средств связи</w:t>
            </w:r>
            <w:r w:rsidRPr="00D06E84">
              <w:rPr>
                <w:rStyle w:val="af"/>
                <w:szCs w:val="24"/>
              </w:rPr>
              <w:footnoteReference w:id="2"/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Расходы на услуги связи</w:t>
            </w:r>
          </w:p>
        </w:tc>
        <w:tc>
          <w:tcPr>
            <w:tcW w:w="3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Категория должностей</w:t>
            </w:r>
          </w:p>
        </w:tc>
      </w:tr>
      <w:tr w:rsidR="00F011CF" w:rsidRPr="00D06E84"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1.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rFonts w:ascii="Arial" w:hAnsi="Arial"/>
                <w:szCs w:val="24"/>
              </w:rPr>
            </w:pPr>
            <w:r w:rsidRPr="00D06E84">
              <w:rPr>
                <w:szCs w:val="24"/>
              </w:rPr>
              <w:t>подвижная связь</w:t>
            </w:r>
          </w:p>
        </w:tc>
        <w:tc>
          <w:tcPr>
            <w:tcW w:w="3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не более 1 единицы в расчете на муниципального служащего, замещающего должность, относящуюся к высшей группе должностей муниципальной службы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не более 15 тыс. рублей включительно за 1 единицу в расчете на муниципального служащего, замещающего должность, относящуюся к высшей высшей группе должностей муниципальной службы</w:t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ежемесячные расходы не более 4 тыс. рублей</w:t>
            </w:r>
            <w:r w:rsidRPr="00D06E84">
              <w:rPr>
                <w:rStyle w:val="af"/>
                <w:szCs w:val="24"/>
              </w:rPr>
              <w:footnoteReference w:id="3"/>
            </w:r>
            <w:r w:rsidRPr="00D06E84">
              <w:rPr>
                <w:szCs w:val="24"/>
              </w:rPr>
              <w:t xml:space="preserve"> включительно в расчете на муниципального служащего, замещающего должность, относящуюся к высшей группе должностей муниципальной службы</w:t>
            </w:r>
          </w:p>
        </w:tc>
        <w:tc>
          <w:tcPr>
            <w:tcW w:w="3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 xml:space="preserve">группы должностей приводятся в соответствии с </w:t>
            </w:r>
            <w:hyperlink r:id="rId366">
              <w:r w:rsidRPr="00D06E84">
                <w:rPr>
                  <w:rStyle w:val="-"/>
                  <w:szCs w:val="24"/>
                </w:rPr>
                <w:t>Реестром</w:t>
              </w:r>
            </w:hyperlink>
            <w:r w:rsidRPr="00D06E84">
              <w:rPr>
                <w:szCs w:val="24"/>
              </w:rPr>
              <w:t xml:space="preserve">должностей муниципальной службы в муниципальном образовании «Муниципальный район «Заполярный район» (далее – Реестр), утвержденным Решением Совета Заполярного района от </w:t>
            </w:r>
            <w:r w:rsidRPr="00D06E84">
              <w:rPr>
                <w:szCs w:val="24"/>
              </w:rPr>
              <w:lastRenderedPageBreak/>
              <w:t>27.11.2007 № 237-р</w:t>
            </w:r>
          </w:p>
        </w:tc>
      </w:tr>
      <w:tr w:rsidR="00F011CF" w:rsidRPr="00D06E84"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lastRenderedPageBreak/>
              <w:t>2.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подвижная связь</w:t>
            </w:r>
          </w:p>
        </w:tc>
        <w:tc>
          <w:tcPr>
            <w:tcW w:w="30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не более 1 единицы в расчете на муниципального служащего, замещающего должность, относящуюся к главной группе должностей муниципальной службы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не более 10 тыс. рублей включительно за 1 единицу в расчете на муниципального служащего, замещающего должность, относящуюся к высшей главной группе должностей муниципальной службы</w:t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>ежемесячные расходы не более 2 тыс. рублей включительно в расчете на муниципального служащего, замещающего должность, относящуюся к главной группе должностей муниципальной службы</w:t>
            </w:r>
          </w:p>
        </w:tc>
        <w:tc>
          <w:tcPr>
            <w:tcW w:w="3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F011CF" w:rsidRPr="00D06E84" w:rsidRDefault="00C37AC7">
            <w:pPr>
              <w:widowControl w:val="0"/>
              <w:overflowPunct/>
              <w:jc w:val="center"/>
              <w:textAlignment w:val="auto"/>
              <w:rPr>
                <w:szCs w:val="24"/>
              </w:rPr>
            </w:pPr>
            <w:r w:rsidRPr="00D06E84">
              <w:rPr>
                <w:szCs w:val="24"/>
              </w:rPr>
              <w:t xml:space="preserve">группы должностей приводятся в соответствии с </w:t>
            </w:r>
            <w:hyperlink r:id="rId367">
              <w:r w:rsidRPr="00D06E84">
                <w:rPr>
                  <w:rStyle w:val="-"/>
                  <w:szCs w:val="24"/>
                </w:rPr>
                <w:t>Реестром</w:t>
              </w:r>
            </w:hyperlink>
          </w:p>
        </w:tc>
      </w:tr>
    </w:tbl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  <w:bookmarkStart w:id="21" w:name="sub_111011"/>
      <w:bookmarkEnd w:id="21"/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D06E84" w:rsidRPr="00D06E84" w:rsidRDefault="00D06E84">
      <w:pPr>
        <w:widowControl w:val="0"/>
        <w:overflowPunct/>
        <w:ind w:firstLine="720"/>
        <w:jc w:val="both"/>
        <w:textAlignment w:val="auto"/>
        <w:rPr>
          <w:szCs w:val="24"/>
        </w:rPr>
        <w:sectPr w:rsidR="00D06E84" w:rsidRPr="00D06E84" w:rsidSect="00D06E84">
          <w:pgSz w:w="16838" w:h="11906" w:orient="landscape"/>
          <w:pgMar w:top="851" w:right="1276" w:bottom="1559" w:left="992" w:header="0" w:footer="720" w:gutter="0"/>
          <w:cols w:space="720"/>
          <w:formProt w:val="0"/>
          <w:docGrid w:linePitch="326" w:charSpace="-6145"/>
        </w:sect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720"/>
        <w:jc w:val="both"/>
        <w:textAlignment w:val="auto"/>
        <w:rPr>
          <w:szCs w:val="24"/>
        </w:rPr>
      </w:pPr>
    </w:p>
    <w:p w:rsidR="00F011CF" w:rsidRPr="00D06E84" w:rsidRDefault="00F011CF">
      <w:pPr>
        <w:widowControl w:val="0"/>
        <w:overflowPunct/>
        <w:ind w:firstLine="698"/>
        <w:jc w:val="right"/>
        <w:textAlignment w:val="auto"/>
        <w:rPr>
          <w:bCs/>
          <w:color w:val="26282F"/>
          <w:szCs w:val="24"/>
        </w:rPr>
      </w:pPr>
      <w:bookmarkStart w:id="22" w:name="sub_112000"/>
      <w:bookmarkEnd w:id="22"/>
    </w:p>
    <w:p w:rsidR="00F011CF" w:rsidRPr="00D06E84" w:rsidRDefault="00F011CF">
      <w:pPr>
        <w:widowControl w:val="0"/>
        <w:overflowPunct/>
        <w:ind w:firstLine="698"/>
        <w:jc w:val="right"/>
        <w:textAlignment w:val="auto"/>
        <w:rPr>
          <w:bCs/>
          <w:color w:val="26282F"/>
          <w:szCs w:val="24"/>
        </w:rPr>
      </w:pPr>
    </w:p>
    <w:p w:rsidR="00F011CF" w:rsidRPr="00D06E84" w:rsidRDefault="00F011CF">
      <w:pPr>
        <w:widowControl w:val="0"/>
        <w:overflowPunct/>
        <w:ind w:firstLine="698"/>
        <w:jc w:val="right"/>
        <w:textAlignment w:val="auto"/>
        <w:rPr>
          <w:bCs/>
          <w:color w:val="26282F"/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p w:rsidR="00F011CF" w:rsidRPr="00D06E84" w:rsidRDefault="00F011CF">
      <w:pPr>
        <w:overflowPunct/>
        <w:ind w:firstLine="709"/>
        <w:jc w:val="both"/>
        <w:textAlignment w:val="auto"/>
        <w:rPr>
          <w:szCs w:val="24"/>
        </w:rPr>
      </w:pPr>
    </w:p>
    <w:sectPr w:rsidR="00F011CF" w:rsidRPr="00D06E84" w:rsidSect="00F011CF">
      <w:pgSz w:w="11906" w:h="16838"/>
      <w:pgMar w:top="993" w:right="851" w:bottom="1276" w:left="1560" w:header="0" w:footer="720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48D" w:rsidRDefault="0088448D" w:rsidP="00F011CF">
      <w:r>
        <w:separator/>
      </w:r>
    </w:p>
  </w:endnote>
  <w:endnote w:type="continuationSeparator" w:id="1">
    <w:p w:rsidR="0088448D" w:rsidRDefault="0088448D" w:rsidP="00F01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51030"/>
      <w:docPartObj>
        <w:docPartGallery w:val="Page Numbers (Bottom of Page)"/>
        <w:docPartUnique/>
      </w:docPartObj>
    </w:sdtPr>
    <w:sdtContent>
      <w:p w:rsidR="00D06E84" w:rsidRDefault="00D06E84">
        <w:pPr>
          <w:pStyle w:val="afb"/>
          <w:jc w:val="right"/>
        </w:pPr>
      </w:p>
    </w:sdtContent>
  </w:sdt>
  <w:sdt>
    <w:sdtPr>
      <w:id w:val="22751031"/>
      <w:docPartObj>
        <w:docPartGallery w:val="Page Numbers (Bottom of Page)"/>
        <w:docPartUnique/>
      </w:docPartObj>
    </w:sdtPr>
    <w:sdtContent>
      <w:p w:rsidR="00D06E84" w:rsidRDefault="00D06E84">
        <w:pPr>
          <w:pStyle w:val="afb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48D" w:rsidRDefault="0088448D"/>
  </w:footnote>
  <w:footnote w:type="continuationSeparator" w:id="1">
    <w:p w:rsidR="0088448D" w:rsidRDefault="0088448D">
      <w:r>
        <w:continuationSeparator/>
      </w:r>
    </w:p>
  </w:footnote>
  <w:footnote w:id="2">
    <w:p w:rsidR="00D06E84" w:rsidRDefault="00D06E84">
      <w:pPr>
        <w:pStyle w:val="aff5"/>
      </w:pPr>
      <w:r>
        <w:rPr>
          <w:rStyle w:val="ae"/>
        </w:rPr>
        <w:footnoteRef/>
      </w:r>
      <w:r>
        <w:rPr>
          <w:rStyle w:val="ae"/>
        </w:rPr>
        <w:tab/>
      </w:r>
      <w:r>
        <w:rPr>
          <w:szCs w:val="24"/>
        </w:rPr>
        <w:t>Периодичность приобретения средств связи определяется максимальным сроком полезного использования и составляет 5 лет.</w:t>
      </w:r>
    </w:p>
    <w:p w:rsidR="00D06E84" w:rsidRDefault="00D06E84">
      <w:pPr>
        <w:pStyle w:val="aff5"/>
      </w:pPr>
    </w:p>
  </w:footnote>
  <w:footnote w:id="3">
    <w:p w:rsidR="00D06E84" w:rsidRDefault="00D06E84">
      <w:pPr>
        <w:pStyle w:val="aff5"/>
      </w:pPr>
      <w:r>
        <w:rPr>
          <w:rStyle w:val="ae"/>
        </w:rPr>
        <w:footnoteRef/>
      </w:r>
      <w:r>
        <w:rPr>
          <w:rStyle w:val="ae"/>
        </w:rPr>
        <w:tab/>
      </w:r>
      <w:r>
        <w:rPr>
          <w:szCs w:val="24"/>
        </w:rPr>
        <w:t>Объем расходов, рассчитанный с применением нормативных затрат на приобретение сотовой связи, может быть изменен по решению руководителя муниципального органа в пределах утвержденных на эти цели лимитов бюджетных обязательств по соответствующему коду классификации расходов бюджетов.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11CF"/>
    <w:rsid w:val="00472141"/>
    <w:rsid w:val="006E4386"/>
    <w:rsid w:val="0088448D"/>
    <w:rsid w:val="00C37AC7"/>
    <w:rsid w:val="00D06E84"/>
    <w:rsid w:val="00EE22E4"/>
    <w:rsid w:val="00F0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11CF"/>
    <w:pPr>
      <w:suppressAutoHyphens/>
      <w:overflowPunct w:val="0"/>
      <w:textAlignment w:val="baseline"/>
    </w:pPr>
    <w:rPr>
      <w:color w:val="00000A"/>
      <w:sz w:val="24"/>
    </w:rPr>
  </w:style>
  <w:style w:type="paragraph" w:styleId="1">
    <w:name w:val="heading 1"/>
    <w:basedOn w:val="a"/>
    <w:link w:val="10"/>
    <w:qFormat/>
    <w:rsid w:val="00F011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link w:val="20"/>
    <w:qFormat/>
    <w:rsid w:val="00B71C38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407AC"/>
    <w:rPr>
      <w:color w:val="0000FF"/>
      <w:u w:val="single"/>
    </w:rPr>
  </w:style>
  <w:style w:type="character" w:customStyle="1" w:styleId="a3">
    <w:name w:val="Верхний колонтитул Знак"/>
    <w:rsid w:val="001C4EF3"/>
    <w:rPr>
      <w:sz w:val="24"/>
    </w:rPr>
  </w:style>
  <w:style w:type="character" w:customStyle="1" w:styleId="a4">
    <w:name w:val="Нижний колонтитул Знак"/>
    <w:uiPriority w:val="99"/>
    <w:rsid w:val="001C4EF3"/>
    <w:rPr>
      <w:sz w:val="24"/>
    </w:rPr>
  </w:style>
  <w:style w:type="character" w:customStyle="1" w:styleId="20">
    <w:name w:val="Заголовок 2 Знак"/>
    <w:link w:val="2"/>
    <w:rsid w:val="00B71C38"/>
    <w:rPr>
      <w:b/>
      <w:sz w:val="36"/>
    </w:rPr>
  </w:style>
  <w:style w:type="character" w:customStyle="1" w:styleId="10">
    <w:name w:val="Заголовок 1 Знак"/>
    <w:link w:val="1"/>
    <w:rsid w:val="00B71C38"/>
    <w:rPr>
      <w:b/>
      <w:sz w:val="32"/>
    </w:rPr>
  </w:style>
  <w:style w:type="character" w:customStyle="1" w:styleId="a5">
    <w:name w:val="Основной текст с отступом Знак"/>
    <w:rsid w:val="00B71C38"/>
    <w:rPr>
      <w:sz w:val="24"/>
      <w:szCs w:val="24"/>
    </w:rPr>
  </w:style>
  <w:style w:type="character" w:styleId="a6">
    <w:name w:val="page number"/>
    <w:rsid w:val="00B71C38"/>
  </w:style>
  <w:style w:type="character" w:customStyle="1" w:styleId="a7">
    <w:name w:val="Текст выноски Знак"/>
    <w:uiPriority w:val="99"/>
    <w:rsid w:val="00B71C38"/>
    <w:rPr>
      <w:rFonts w:ascii="Tahoma" w:hAnsi="Tahoma" w:cs="Tahoma"/>
      <w:sz w:val="16"/>
      <w:szCs w:val="16"/>
    </w:rPr>
  </w:style>
  <w:style w:type="character" w:customStyle="1" w:styleId="a8">
    <w:name w:val="Прощание Знак"/>
    <w:rsid w:val="00B71C38"/>
    <w:rPr>
      <w:sz w:val="24"/>
      <w:szCs w:val="24"/>
    </w:rPr>
  </w:style>
  <w:style w:type="character" w:customStyle="1" w:styleId="a9">
    <w:name w:val="Основной текст Знак"/>
    <w:rsid w:val="00B71C38"/>
    <w:rPr>
      <w:sz w:val="28"/>
      <w:szCs w:val="24"/>
      <w:lang w:eastAsia="en-US"/>
    </w:rPr>
  </w:style>
  <w:style w:type="character" w:customStyle="1" w:styleId="aa">
    <w:name w:val="Цветовое выделение"/>
    <w:uiPriority w:val="99"/>
    <w:rsid w:val="00B71C38"/>
    <w:rPr>
      <w:b/>
      <w:bCs/>
      <w:color w:val="26282F"/>
      <w:sz w:val="26"/>
      <w:szCs w:val="26"/>
    </w:rPr>
  </w:style>
  <w:style w:type="character" w:customStyle="1" w:styleId="ab">
    <w:name w:val="Текст концевой сноски Знак"/>
    <w:basedOn w:val="a0"/>
    <w:rsid w:val="00B45415"/>
  </w:style>
  <w:style w:type="character" w:styleId="ac">
    <w:name w:val="endnote reference"/>
    <w:rsid w:val="00B45415"/>
    <w:rPr>
      <w:vertAlign w:val="superscript"/>
    </w:rPr>
  </w:style>
  <w:style w:type="character" w:customStyle="1" w:styleId="ad">
    <w:name w:val="Текст сноски Знак"/>
    <w:basedOn w:val="a0"/>
    <w:rsid w:val="00B45415"/>
  </w:style>
  <w:style w:type="character" w:styleId="ae">
    <w:name w:val="footnote reference"/>
    <w:rsid w:val="00B45415"/>
    <w:rPr>
      <w:vertAlign w:val="superscript"/>
    </w:rPr>
  </w:style>
  <w:style w:type="character" w:customStyle="1" w:styleId="ListLabel1">
    <w:name w:val="ListLabel 1"/>
    <w:rsid w:val="00F011CF"/>
    <w:rPr>
      <w:rFonts w:cs="Courier New"/>
    </w:rPr>
  </w:style>
  <w:style w:type="character" w:customStyle="1" w:styleId="ListLabel2">
    <w:name w:val="ListLabel 2"/>
    <w:rsid w:val="00F011CF"/>
    <w:rPr>
      <w:rFonts w:cs="Times New Roman"/>
    </w:rPr>
  </w:style>
  <w:style w:type="character" w:customStyle="1" w:styleId="ListLabel3">
    <w:name w:val="ListLabel 3"/>
    <w:rsid w:val="00F011CF"/>
    <w:rPr>
      <w:rFonts w:eastAsia="Times New Roman" w:cs="Times New Roman"/>
    </w:rPr>
  </w:style>
  <w:style w:type="character" w:customStyle="1" w:styleId="af">
    <w:name w:val="Привязка сноски"/>
    <w:rsid w:val="00F011CF"/>
    <w:rPr>
      <w:vertAlign w:val="superscript"/>
    </w:rPr>
  </w:style>
  <w:style w:type="character" w:customStyle="1" w:styleId="af0">
    <w:name w:val="Привязка концевой сноски"/>
    <w:rsid w:val="00F011CF"/>
    <w:rPr>
      <w:vertAlign w:val="superscript"/>
    </w:rPr>
  </w:style>
  <w:style w:type="character" w:customStyle="1" w:styleId="af1">
    <w:name w:val="Символ сноски"/>
    <w:rsid w:val="00F011CF"/>
  </w:style>
  <w:style w:type="character" w:customStyle="1" w:styleId="af2">
    <w:name w:val="Символы концевой сноски"/>
    <w:rsid w:val="00F011CF"/>
  </w:style>
  <w:style w:type="paragraph" w:customStyle="1" w:styleId="af3">
    <w:name w:val="Заголовок"/>
    <w:basedOn w:val="a"/>
    <w:next w:val="af4"/>
    <w:rsid w:val="00F011C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4">
    <w:name w:val="Body Text"/>
    <w:basedOn w:val="a"/>
    <w:rsid w:val="00B71C38"/>
    <w:pPr>
      <w:overflowPunct/>
      <w:spacing w:after="140" w:line="288" w:lineRule="auto"/>
      <w:jc w:val="both"/>
      <w:textAlignment w:val="auto"/>
    </w:pPr>
    <w:rPr>
      <w:sz w:val="28"/>
      <w:szCs w:val="24"/>
      <w:lang w:eastAsia="en-US"/>
    </w:rPr>
  </w:style>
  <w:style w:type="paragraph" w:styleId="af5">
    <w:name w:val="List"/>
    <w:basedOn w:val="af4"/>
    <w:rsid w:val="00F011CF"/>
    <w:rPr>
      <w:rFonts w:cs="Mangal"/>
    </w:rPr>
  </w:style>
  <w:style w:type="paragraph" w:styleId="af6">
    <w:name w:val="Title"/>
    <w:basedOn w:val="a"/>
    <w:rsid w:val="00F011CF"/>
    <w:pPr>
      <w:suppressLineNumbers/>
      <w:spacing w:before="120" w:after="120"/>
    </w:pPr>
    <w:rPr>
      <w:rFonts w:cs="Mangal"/>
      <w:i/>
      <w:iCs/>
      <w:szCs w:val="24"/>
    </w:rPr>
  </w:style>
  <w:style w:type="paragraph" w:styleId="af7">
    <w:name w:val="index heading"/>
    <w:basedOn w:val="a"/>
    <w:rsid w:val="00F011CF"/>
    <w:pPr>
      <w:suppressLineNumbers/>
    </w:pPr>
    <w:rPr>
      <w:rFonts w:cs="Mangal"/>
    </w:rPr>
  </w:style>
  <w:style w:type="paragraph" w:styleId="af8">
    <w:name w:val="Balloon Text"/>
    <w:basedOn w:val="a"/>
    <w:uiPriority w:val="99"/>
    <w:rsid w:val="00821A8B"/>
    <w:rPr>
      <w:rFonts w:ascii="Tahoma" w:hAnsi="Tahoma" w:cs="Tahoma"/>
      <w:sz w:val="16"/>
      <w:szCs w:val="16"/>
    </w:rPr>
  </w:style>
  <w:style w:type="paragraph" w:styleId="af9">
    <w:name w:val="List Paragraph"/>
    <w:basedOn w:val="a"/>
    <w:uiPriority w:val="34"/>
    <w:qFormat/>
    <w:rsid w:val="00265637"/>
    <w:pPr>
      <w:ind w:left="708"/>
    </w:pPr>
  </w:style>
  <w:style w:type="paragraph" w:styleId="afa">
    <w:name w:val="header"/>
    <w:basedOn w:val="a"/>
    <w:rsid w:val="001C4EF3"/>
    <w:pPr>
      <w:tabs>
        <w:tab w:val="center" w:pos="4677"/>
        <w:tab w:val="right" w:pos="9355"/>
      </w:tabs>
    </w:pPr>
  </w:style>
  <w:style w:type="paragraph" w:styleId="afb">
    <w:name w:val="footer"/>
    <w:basedOn w:val="a"/>
    <w:uiPriority w:val="99"/>
    <w:rsid w:val="001C4EF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B71C38"/>
    <w:pPr>
      <w:widowControl w:val="0"/>
      <w:suppressAutoHyphens/>
    </w:pPr>
    <w:rPr>
      <w:rFonts w:ascii="Calibri" w:hAnsi="Calibri" w:cs="Calibri"/>
      <w:color w:val="00000A"/>
      <w:sz w:val="22"/>
    </w:rPr>
  </w:style>
  <w:style w:type="paragraph" w:customStyle="1" w:styleId="ConsPlusNonformat">
    <w:name w:val="ConsPlusNonformat"/>
    <w:uiPriority w:val="99"/>
    <w:rsid w:val="00B71C38"/>
    <w:pPr>
      <w:widowControl w:val="0"/>
      <w:suppressAutoHyphens/>
    </w:pPr>
    <w:rPr>
      <w:rFonts w:ascii="Courier New" w:hAnsi="Courier New" w:cs="Courier New"/>
      <w:color w:val="00000A"/>
      <w:sz w:val="24"/>
    </w:rPr>
  </w:style>
  <w:style w:type="paragraph" w:customStyle="1" w:styleId="ConsPlusTitle">
    <w:name w:val="ConsPlusTitle"/>
    <w:rsid w:val="00B71C38"/>
    <w:pPr>
      <w:widowControl w:val="0"/>
      <w:suppressAutoHyphens/>
    </w:pPr>
    <w:rPr>
      <w:rFonts w:ascii="Calibri" w:hAnsi="Calibri" w:cs="Calibri"/>
      <w:b/>
      <w:color w:val="00000A"/>
      <w:sz w:val="22"/>
    </w:rPr>
  </w:style>
  <w:style w:type="paragraph" w:customStyle="1" w:styleId="ConsPlusCell">
    <w:name w:val="ConsPlusCell"/>
    <w:uiPriority w:val="99"/>
    <w:rsid w:val="00B71C38"/>
    <w:pPr>
      <w:widowControl w:val="0"/>
      <w:suppressAutoHyphens/>
    </w:pPr>
    <w:rPr>
      <w:rFonts w:ascii="Courier New" w:hAnsi="Courier New" w:cs="Courier New"/>
      <w:color w:val="00000A"/>
      <w:sz w:val="24"/>
    </w:rPr>
  </w:style>
  <w:style w:type="paragraph" w:customStyle="1" w:styleId="ConsPlusDocList">
    <w:name w:val="ConsPlusDocList"/>
    <w:rsid w:val="00B71C38"/>
    <w:pPr>
      <w:widowControl w:val="0"/>
      <w:suppressAutoHyphens/>
    </w:pPr>
    <w:rPr>
      <w:rFonts w:ascii="Courier New" w:hAnsi="Courier New" w:cs="Courier New"/>
      <w:color w:val="00000A"/>
      <w:sz w:val="24"/>
    </w:rPr>
  </w:style>
  <w:style w:type="paragraph" w:customStyle="1" w:styleId="ConsPlusTitlePage">
    <w:name w:val="ConsPlusTitlePage"/>
    <w:rsid w:val="00B71C38"/>
    <w:pPr>
      <w:widowControl w:val="0"/>
      <w:suppressAutoHyphens/>
    </w:pPr>
    <w:rPr>
      <w:rFonts w:ascii="Tahoma" w:hAnsi="Tahoma" w:cs="Tahoma"/>
      <w:color w:val="00000A"/>
      <w:sz w:val="24"/>
    </w:rPr>
  </w:style>
  <w:style w:type="paragraph" w:customStyle="1" w:styleId="ConsPlusJurTerm">
    <w:name w:val="ConsPlusJurTerm"/>
    <w:rsid w:val="00B71C38"/>
    <w:pPr>
      <w:widowControl w:val="0"/>
      <w:suppressAutoHyphens/>
    </w:pPr>
    <w:rPr>
      <w:rFonts w:ascii="Tahoma" w:hAnsi="Tahoma" w:cs="Tahoma"/>
      <w:color w:val="00000A"/>
      <w:sz w:val="26"/>
    </w:rPr>
  </w:style>
  <w:style w:type="paragraph" w:customStyle="1" w:styleId="11">
    <w:name w:val="Знак Знак Знак1 Знак Знак Знак Знак Знак Знак Знак"/>
    <w:basedOn w:val="a"/>
    <w:rsid w:val="00B71C38"/>
    <w:pPr>
      <w:widowControl w:val="0"/>
      <w:overflowPunct/>
      <w:spacing w:before="280" w:after="280" w:line="360" w:lineRule="atLeast"/>
      <w:jc w:val="both"/>
    </w:pPr>
    <w:rPr>
      <w:rFonts w:ascii="Tahoma" w:hAnsi="Tahoma"/>
      <w:sz w:val="20"/>
      <w:lang w:val="en-US" w:eastAsia="en-US"/>
    </w:rPr>
  </w:style>
  <w:style w:type="paragraph" w:styleId="afc">
    <w:name w:val="Body Text Indent"/>
    <w:basedOn w:val="a"/>
    <w:rsid w:val="00B71C38"/>
    <w:pPr>
      <w:overflowPunct/>
      <w:ind w:firstLine="540"/>
      <w:jc w:val="both"/>
      <w:textAlignment w:val="auto"/>
    </w:pPr>
    <w:rPr>
      <w:szCs w:val="24"/>
    </w:rPr>
  </w:style>
  <w:style w:type="paragraph" w:customStyle="1" w:styleId="afd">
    <w:name w:val="Знак Знак Знак"/>
    <w:basedOn w:val="a"/>
    <w:rsid w:val="00B71C38"/>
    <w:pPr>
      <w:widowControl w:val="0"/>
      <w:overflowPunct/>
      <w:spacing w:before="280" w:after="280" w:line="360" w:lineRule="atLeast"/>
      <w:jc w:val="both"/>
    </w:pPr>
    <w:rPr>
      <w:rFonts w:ascii="Tahoma" w:hAnsi="Tahoma"/>
      <w:sz w:val="20"/>
      <w:lang w:val="en-US" w:eastAsia="en-US"/>
    </w:rPr>
  </w:style>
  <w:style w:type="paragraph" w:customStyle="1" w:styleId="afe">
    <w:name w:val="Стиль таблицы"/>
    <w:basedOn w:val="a"/>
    <w:rsid w:val="00B71C38"/>
    <w:pPr>
      <w:overflowPunct/>
      <w:jc w:val="center"/>
      <w:textAlignment w:val="auto"/>
    </w:pPr>
    <w:rPr>
      <w:rFonts w:ascii="Arial Narrow" w:hAnsi="Arial Narrow"/>
      <w:b/>
      <w:lang w:eastAsia="en-US"/>
    </w:rPr>
  </w:style>
  <w:style w:type="paragraph" w:styleId="aff">
    <w:name w:val="Closing"/>
    <w:basedOn w:val="a"/>
    <w:rsid w:val="00B71C38"/>
    <w:pPr>
      <w:overflowPunct/>
      <w:ind w:left="4252"/>
      <w:textAlignment w:val="auto"/>
    </w:pPr>
    <w:rPr>
      <w:szCs w:val="24"/>
    </w:rPr>
  </w:style>
  <w:style w:type="paragraph" w:customStyle="1" w:styleId="aff0">
    <w:name w:val="Нормальный (таблица)"/>
    <w:basedOn w:val="a"/>
    <w:uiPriority w:val="99"/>
    <w:rsid w:val="00B71C38"/>
    <w:pPr>
      <w:overflowPunct/>
      <w:jc w:val="both"/>
      <w:textAlignment w:val="auto"/>
    </w:pPr>
    <w:rPr>
      <w:rFonts w:ascii="Arial" w:eastAsia="Calibri" w:hAnsi="Arial" w:cs="Arial"/>
      <w:szCs w:val="24"/>
    </w:rPr>
  </w:style>
  <w:style w:type="paragraph" w:customStyle="1" w:styleId="aff1">
    <w:name w:val="Таблицы (моноширинный)"/>
    <w:basedOn w:val="a"/>
    <w:uiPriority w:val="99"/>
    <w:rsid w:val="00B71C38"/>
    <w:pPr>
      <w:overflowPunct/>
      <w:jc w:val="both"/>
      <w:textAlignment w:val="auto"/>
    </w:pPr>
    <w:rPr>
      <w:rFonts w:ascii="Courier New" w:eastAsia="Calibri" w:hAnsi="Courier New" w:cs="Courier New"/>
      <w:sz w:val="22"/>
      <w:szCs w:val="22"/>
    </w:rPr>
  </w:style>
  <w:style w:type="paragraph" w:customStyle="1" w:styleId="aff2">
    <w:name w:val="Прижатый влево"/>
    <w:basedOn w:val="a"/>
    <w:uiPriority w:val="99"/>
    <w:rsid w:val="00B71C38"/>
    <w:pPr>
      <w:overflowPunct/>
      <w:textAlignment w:val="auto"/>
    </w:pPr>
    <w:rPr>
      <w:rFonts w:ascii="Arial" w:eastAsia="Calibri" w:hAnsi="Arial" w:cs="Arial"/>
      <w:szCs w:val="24"/>
    </w:rPr>
  </w:style>
  <w:style w:type="paragraph" w:styleId="aff3">
    <w:name w:val="endnote text"/>
    <w:basedOn w:val="a"/>
    <w:rsid w:val="00B45415"/>
    <w:rPr>
      <w:sz w:val="20"/>
    </w:rPr>
  </w:style>
  <w:style w:type="paragraph" w:styleId="aff4">
    <w:name w:val="footnote text"/>
    <w:basedOn w:val="a"/>
    <w:rsid w:val="00B45415"/>
    <w:rPr>
      <w:sz w:val="20"/>
    </w:rPr>
  </w:style>
  <w:style w:type="paragraph" w:customStyle="1" w:styleId="aff5">
    <w:name w:val="Сноска"/>
    <w:basedOn w:val="a"/>
    <w:rsid w:val="00F011CF"/>
  </w:style>
  <w:style w:type="numbering" w:customStyle="1" w:styleId="12">
    <w:name w:val="Нет списка1"/>
    <w:uiPriority w:val="99"/>
    <w:semiHidden/>
    <w:unhideWhenUsed/>
    <w:rsid w:val="00B71C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2.wmf"/><Relationship Id="rId303" Type="http://schemas.openxmlformats.org/officeDocument/2006/relationships/image" Target="media/image296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324" Type="http://schemas.openxmlformats.org/officeDocument/2006/relationships/image" Target="media/image317.wmf"/><Relationship Id="rId345" Type="http://schemas.openxmlformats.org/officeDocument/2006/relationships/image" Target="media/image338.wmf"/><Relationship Id="rId366" Type="http://schemas.openxmlformats.org/officeDocument/2006/relationships/hyperlink" Target="garantf1://89039.1000" TargetMode="External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26" Type="http://schemas.openxmlformats.org/officeDocument/2006/relationships/image" Target="media/image219.wmf"/><Relationship Id="rId247" Type="http://schemas.openxmlformats.org/officeDocument/2006/relationships/image" Target="media/image240.wmf"/><Relationship Id="rId107" Type="http://schemas.openxmlformats.org/officeDocument/2006/relationships/image" Target="media/image100.wmf"/><Relationship Id="rId268" Type="http://schemas.openxmlformats.org/officeDocument/2006/relationships/image" Target="media/image261.wmf"/><Relationship Id="rId289" Type="http://schemas.openxmlformats.org/officeDocument/2006/relationships/image" Target="media/image282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314" Type="http://schemas.openxmlformats.org/officeDocument/2006/relationships/image" Target="media/image307.wmf"/><Relationship Id="rId335" Type="http://schemas.openxmlformats.org/officeDocument/2006/relationships/image" Target="media/image328.wmf"/><Relationship Id="rId356" Type="http://schemas.openxmlformats.org/officeDocument/2006/relationships/image" Target="media/image349.wmf"/><Relationship Id="rId5" Type="http://schemas.openxmlformats.org/officeDocument/2006/relationships/footnotes" Target="footnotes.xml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81" Type="http://schemas.openxmlformats.org/officeDocument/2006/relationships/image" Target="media/image174.wmf"/><Relationship Id="rId216" Type="http://schemas.openxmlformats.org/officeDocument/2006/relationships/image" Target="media/image209.wmf"/><Relationship Id="rId237" Type="http://schemas.openxmlformats.org/officeDocument/2006/relationships/image" Target="media/image230.wmf"/><Relationship Id="rId258" Type="http://schemas.openxmlformats.org/officeDocument/2006/relationships/image" Target="media/image251.wmf"/><Relationship Id="rId279" Type="http://schemas.openxmlformats.org/officeDocument/2006/relationships/image" Target="media/image272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290" Type="http://schemas.openxmlformats.org/officeDocument/2006/relationships/image" Target="media/image283.wmf"/><Relationship Id="rId304" Type="http://schemas.openxmlformats.org/officeDocument/2006/relationships/image" Target="media/image297.wmf"/><Relationship Id="rId325" Type="http://schemas.openxmlformats.org/officeDocument/2006/relationships/image" Target="media/image318.wmf"/><Relationship Id="rId346" Type="http://schemas.openxmlformats.org/officeDocument/2006/relationships/image" Target="media/image339.wmf"/><Relationship Id="rId367" Type="http://schemas.openxmlformats.org/officeDocument/2006/relationships/hyperlink" Target="garantf1://89039.1000" TargetMode="External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71" Type="http://schemas.openxmlformats.org/officeDocument/2006/relationships/image" Target="media/image164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227" Type="http://schemas.openxmlformats.org/officeDocument/2006/relationships/image" Target="media/image220.wmf"/><Relationship Id="rId248" Type="http://schemas.openxmlformats.org/officeDocument/2006/relationships/image" Target="media/image241.wmf"/><Relationship Id="rId269" Type="http://schemas.openxmlformats.org/officeDocument/2006/relationships/image" Target="media/image262.wmf"/><Relationship Id="rId12" Type="http://schemas.openxmlformats.org/officeDocument/2006/relationships/image" Target="media/image5.wmf"/><Relationship Id="rId33" Type="http://schemas.openxmlformats.org/officeDocument/2006/relationships/image" Target="media/image26.wmf"/><Relationship Id="rId108" Type="http://schemas.openxmlformats.org/officeDocument/2006/relationships/image" Target="media/image101.wmf"/><Relationship Id="rId129" Type="http://schemas.openxmlformats.org/officeDocument/2006/relationships/image" Target="media/image122.wmf"/><Relationship Id="rId280" Type="http://schemas.openxmlformats.org/officeDocument/2006/relationships/image" Target="media/image273.wmf"/><Relationship Id="rId315" Type="http://schemas.openxmlformats.org/officeDocument/2006/relationships/image" Target="media/image308.wmf"/><Relationship Id="rId336" Type="http://schemas.openxmlformats.org/officeDocument/2006/relationships/image" Target="media/image329.wmf"/><Relationship Id="rId357" Type="http://schemas.openxmlformats.org/officeDocument/2006/relationships/hyperlink" Target="consultantplus://offline/ref=FE0D42F319E894CDD5E8AC658E68FC40E126C5E0372F2B0FB53936BA88E2007564E2AF45EC0803D4AAJCH" TargetMode="External"/><Relationship Id="rId54" Type="http://schemas.openxmlformats.org/officeDocument/2006/relationships/image" Target="media/image47.wmf"/><Relationship Id="rId75" Type="http://schemas.openxmlformats.org/officeDocument/2006/relationships/image" Target="media/image68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61" Type="http://schemas.openxmlformats.org/officeDocument/2006/relationships/image" Target="media/image154.wmf"/><Relationship Id="rId182" Type="http://schemas.openxmlformats.org/officeDocument/2006/relationships/image" Target="media/image175.wmf"/><Relationship Id="rId217" Type="http://schemas.openxmlformats.org/officeDocument/2006/relationships/image" Target="media/image210.wmf"/><Relationship Id="rId6" Type="http://schemas.openxmlformats.org/officeDocument/2006/relationships/endnotes" Target="endnotes.xml"/><Relationship Id="rId238" Type="http://schemas.openxmlformats.org/officeDocument/2006/relationships/image" Target="media/image231.wmf"/><Relationship Id="rId259" Type="http://schemas.openxmlformats.org/officeDocument/2006/relationships/image" Target="media/image252.wmf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291" Type="http://schemas.openxmlformats.org/officeDocument/2006/relationships/image" Target="media/image284.wmf"/><Relationship Id="rId305" Type="http://schemas.openxmlformats.org/officeDocument/2006/relationships/image" Target="media/image298.wmf"/><Relationship Id="rId326" Type="http://schemas.openxmlformats.org/officeDocument/2006/relationships/image" Target="media/image319.wmf"/><Relationship Id="rId347" Type="http://schemas.openxmlformats.org/officeDocument/2006/relationships/image" Target="media/image340.wmf"/><Relationship Id="rId44" Type="http://schemas.openxmlformats.org/officeDocument/2006/relationships/image" Target="media/image37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368" Type="http://schemas.openxmlformats.org/officeDocument/2006/relationships/fontTable" Target="fontTable.xml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28" Type="http://schemas.openxmlformats.org/officeDocument/2006/relationships/image" Target="media/image221.wmf"/><Relationship Id="rId249" Type="http://schemas.openxmlformats.org/officeDocument/2006/relationships/image" Target="media/image242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281" Type="http://schemas.openxmlformats.org/officeDocument/2006/relationships/image" Target="media/image274.wmf"/><Relationship Id="rId316" Type="http://schemas.openxmlformats.org/officeDocument/2006/relationships/image" Target="media/image309.wmf"/><Relationship Id="rId337" Type="http://schemas.openxmlformats.org/officeDocument/2006/relationships/image" Target="media/image330.wmf"/><Relationship Id="rId34" Type="http://schemas.openxmlformats.org/officeDocument/2006/relationships/image" Target="media/image27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358" Type="http://schemas.openxmlformats.org/officeDocument/2006/relationships/image" Target="media/image350.wmf"/><Relationship Id="rId7" Type="http://schemas.openxmlformats.org/officeDocument/2006/relationships/image" Target="media/image1.wmf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11.wmf"/><Relationship Id="rId239" Type="http://schemas.openxmlformats.org/officeDocument/2006/relationships/image" Target="media/image232.wmf"/><Relationship Id="rId250" Type="http://schemas.openxmlformats.org/officeDocument/2006/relationships/image" Target="media/image243.wmf"/><Relationship Id="rId271" Type="http://schemas.openxmlformats.org/officeDocument/2006/relationships/image" Target="media/image264.wmf"/><Relationship Id="rId292" Type="http://schemas.openxmlformats.org/officeDocument/2006/relationships/image" Target="media/image285.wmf"/><Relationship Id="rId306" Type="http://schemas.openxmlformats.org/officeDocument/2006/relationships/image" Target="media/image299.wmf"/><Relationship Id="rId24" Type="http://schemas.openxmlformats.org/officeDocument/2006/relationships/image" Target="media/image17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327" Type="http://schemas.openxmlformats.org/officeDocument/2006/relationships/image" Target="media/image320.wmf"/><Relationship Id="rId348" Type="http://schemas.openxmlformats.org/officeDocument/2006/relationships/image" Target="media/image341.wmf"/><Relationship Id="rId369" Type="http://schemas.openxmlformats.org/officeDocument/2006/relationships/theme" Target="theme/theme1.xml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240" Type="http://schemas.openxmlformats.org/officeDocument/2006/relationships/image" Target="media/image233.wmf"/><Relationship Id="rId261" Type="http://schemas.openxmlformats.org/officeDocument/2006/relationships/image" Target="media/image254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5.wmf"/><Relationship Id="rId317" Type="http://schemas.openxmlformats.org/officeDocument/2006/relationships/image" Target="media/image310.wmf"/><Relationship Id="rId338" Type="http://schemas.openxmlformats.org/officeDocument/2006/relationships/image" Target="media/image331.wmf"/><Relationship Id="rId359" Type="http://schemas.openxmlformats.org/officeDocument/2006/relationships/image" Target="media/image351.wmf"/><Relationship Id="rId8" Type="http://schemas.openxmlformats.org/officeDocument/2006/relationships/hyperlink" Target="http://www.zakupki.gov.ru/" TargetMode="External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219" Type="http://schemas.openxmlformats.org/officeDocument/2006/relationships/image" Target="media/image212.wmf"/><Relationship Id="rId230" Type="http://schemas.openxmlformats.org/officeDocument/2006/relationships/image" Target="media/image223.wmf"/><Relationship Id="rId251" Type="http://schemas.openxmlformats.org/officeDocument/2006/relationships/image" Target="media/image244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5.wmf"/><Relationship Id="rId293" Type="http://schemas.openxmlformats.org/officeDocument/2006/relationships/image" Target="media/image286.wmf"/><Relationship Id="rId307" Type="http://schemas.openxmlformats.org/officeDocument/2006/relationships/image" Target="media/image300.wmf"/><Relationship Id="rId328" Type="http://schemas.openxmlformats.org/officeDocument/2006/relationships/image" Target="media/image321.wmf"/><Relationship Id="rId349" Type="http://schemas.openxmlformats.org/officeDocument/2006/relationships/image" Target="media/image342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360" Type="http://schemas.openxmlformats.org/officeDocument/2006/relationships/image" Target="media/image352.wmf"/><Relationship Id="rId220" Type="http://schemas.openxmlformats.org/officeDocument/2006/relationships/image" Target="media/image213.wmf"/><Relationship Id="rId241" Type="http://schemas.openxmlformats.org/officeDocument/2006/relationships/image" Target="media/image234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262" Type="http://schemas.openxmlformats.org/officeDocument/2006/relationships/image" Target="media/image255.wmf"/><Relationship Id="rId283" Type="http://schemas.openxmlformats.org/officeDocument/2006/relationships/image" Target="media/image276.wmf"/><Relationship Id="rId318" Type="http://schemas.openxmlformats.org/officeDocument/2006/relationships/image" Target="media/image311.wmf"/><Relationship Id="rId339" Type="http://schemas.openxmlformats.org/officeDocument/2006/relationships/image" Target="media/image332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8.wmf"/><Relationship Id="rId334" Type="http://schemas.openxmlformats.org/officeDocument/2006/relationships/image" Target="media/image327.wmf"/><Relationship Id="rId350" Type="http://schemas.openxmlformats.org/officeDocument/2006/relationships/image" Target="media/image343.wmf"/><Relationship Id="rId355" Type="http://schemas.openxmlformats.org/officeDocument/2006/relationships/image" Target="media/image3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173.wmf"/><Relationship Id="rId210" Type="http://schemas.openxmlformats.org/officeDocument/2006/relationships/image" Target="media/image20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1.wmf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7.wmf"/><Relationship Id="rId308" Type="http://schemas.openxmlformats.org/officeDocument/2006/relationships/image" Target="media/image301.wmf"/><Relationship Id="rId329" Type="http://schemas.openxmlformats.org/officeDocument/2006/relationships/image" Target="media/image322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340" Type="http://schemas.openxmlformats.org/officeDocument/2006/relationships/image" Target="media/image333.wmf"/><Relationship Id="rId361" Type="http://schemas.openxmlformats.org/officeDocument/2006/relationships/image" Target="media/image353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7.wmf"/><Relationship Id="rId319" Type="http://schemas.openxmlformats.org/officeDocument/2006/relationships/image" Target="media/image312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330" Type="http://schemas.openxmlformats.org/officeDocument/2006/relationships/image" Target="media/image323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351" Type="http://schemas.openxmlformats.org/officeDocument/2006/relationships/image" Target="media/image344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image" Target="media/image267.wmf"/><Relationship Id="rId295" Type="http://schemas.openxmlformats.org/officeDocument/2006/relationships/image" Target="media/image288.wmf"/><Relationship Id="rId309" Type="http://schemas.openxmlformats.org/officeDocument/2006/relationships/image" Target="media/image302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320" Type="http://schemas.openxmlformats.org/officeDocument/2006/relationships/image" Target="media/image313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341" Type="http://schemas.openxmlformats.org/officeDocument/2006/relationships/image" Target="media/image334.wmf"/><Relationship Id="rId362" Type="http://schemas.openxmlformats.org/officeDocument/2006/relationships/image" Target="media/image354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8.wmf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3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331" Type="http://schemas.openxmlformats.org/officeDocument/2006/relationships/image" Target="media/image324.wmf"/><Relationship Id="rId352" Type="http://schemas.openxmlformats.org/officeDocument/2006/relationships/image" Target="media/image345.wmf"/><Relationship Id="rId1" Type="http://schemas.openxmlformats.org/officeDocument/2006/relationships/customXml" Target="../customXml/item1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8.wmf"/><Relationship Id="rId296" Type="http://schemas.openxmlformats.org/officeDocument/2006/relationships/image" Target="media/image289.wmf"/><Relationship Id="rId300" Type="http://schemas.openxmlformats.org/officeDocument/2006/relationships/image" Target="media/image293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321" Type="http://schemas.openxmlformats.org/officeDocument/2006/relationships/image" Target="media/image314.wmf"/><Relationship Id="rId342" Type="http://schemas.openxmlformats.org/officeDocument/2006/relationships/image" Target="media/image335.wmf"/><Relationship Id="rId363" Type="http://schemas.openxmlformats.org/officeDocument/2006/relationships/image" Target="media/image355.wmf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8.wmf"/><Relationship Id="rId286" Type="http://schemas.openxmlformats.org/officeDocument/2006/relationships/image" Target="media/image279.wmf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4.wmf"/><Relationship Id="rId332" Type="http://schemas.openxmlformats.org/officeDocument/2006/relationships/image" Target="media/image325.wmf"/><Relationship Id="rId353" Type="http://schemas.openxmlformats.org/officeDocument/2006/relationships/image" Target="media/image346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2" Type="http://schemas.openxmlformats.org/officeDocument/2006/relationships/styles" Target="styles.xml"/><Relationship Id="rId29" Type="http://schemas.openxmlformats.org/officeDocument/2006/relationships/image" Target="media/image22.wmf"/><Relationship Id="rId255" Type="http://schemas.openxmlformats.org/officeDocument/2006/relationships/image" Target="media/image248.wmf"/><Relationship Id="rId276" Type="http://schemas.openxmlformats.org/officeDocument/2006/relationships/image" Target="media/image269.wmf"/><Relationship Id="rId297" Type="http://schemas.openxmlformats.org/officeDocument/2006/relationships/image" Target="media/image290.wmf"/><Relationship Id="rId40" Type="http://schemas.openxmlformats.org/officeDocument/2006/relationships/image" Target="media/image33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4.wmf"/><Relationship Id="rId322" Type="http://schemas.openxmlformats.org/officeDocument/2006/relationships/image" Target="media/image315.wmf"/><Relationship Id="rId343" Type="http://schemas.openxmlformats.org/officeDocument/2006/relationships/image" Target="media/image336.wmf"/><Relationship Id="rId364" Type="http://schemas.openxmlformats.org/officeDocument/2006/relationships/image" Target="media/image356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5" Type="http://schemas.openxmlformats.org/officeDocument/2006/relationships/image" Target="media/image238.wmf"/><Relationship Id="rId266" Type="http://schemas.openxmlformats.org/officeDocument/2006/relationships/image" Target="media/image259.wmf"/><Relationship Id="rId287" Type="http://schemas.openxmlformats.org/officeDocument/2006/relationships/image" Target="media/image280.wmf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312" Type="http://schemas.openxmlformats.org/officeDocument/2006/relationships/image" Target="media/image305.wmf"/><Relationship Id="rId333" Type="http://schemas.openxmlformats.org/officeDocument/2006/relationships/image" Target="media/image326.wmf"/><Relationship Id="rId354" Type="http://schemas.openxmlformats.org/officeDocument/2006/relationships/image" Target="media/image347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" Type="http://schemas.openxmlformats.org/officeDocument/2006/relationships/settings" Target="settings.xml"/><Relationship Id="rId214" Type="http://schemas.openxmlformats.org/officeDocument/2006/relationships/image" Target="media/image207.wmf"/><Relationship Id="rId235" Type="http://schemas.openxmlformats.org/officeDocument/2006/relationships/image" Target="media/image228.wmf"/><Relationship Id="rId256" Type="http://schemas.openxmlformats.org/officeDocument/2006/relationships/image" Target="media/image249.wmf"/><Relationship Id="rId277" Type="http://schemas.openxmlformats.org/officeDocument/2006/relationships/image" Target="media/image270.wmf"/><Relationship Id="rId298" Type="http://schemas.openxmlformats.org/officeDocument/2006/relationships/image" Target="media/image291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302" Type="http://schemas.openxmlformats.org/officeDocument/2006/relationships/image" Target="media/image295.wmf"/><Relationship Id="rId323" Type="http://schemas.openxmlformats.org/officeDocument/2006/relationships/image" Target="media/image316.wmf"/><Relationship Id="rId344" Type="http://schemas.openxmlformats.org/officeDocument/2006/relationships/image" Target="media/image337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365" Type="http://schemas.openxmlformats.org/officeDocument/2006/relationships/footer" Target="footer1.xml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1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313" Type="http://schemas.openxmlformats.org/officeDocument/2006/relationships/image" Target="media/image30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9054A-8F50-4E6E-91B2-E41AE1C3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6078</TotalTime>
  <Pages>32</Pages>
  <Words>8699</Words>
  <Characters>49587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</vt:lpstr>
    </vt:vector>
  </TitlesOfParts>
  <Company>Reanimator Extreme Edition</Company>
  <LinksUpToDate>false</LinksUpToDate>
  <CharactersWithSpaces>58170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</dc:title>
  <dc:subject>Бланк постановления с гербом</dc:subject>
  <dc:creator>obra</dc:creator>
  <cp:lastModifiedBy>Тиман</cp:lastModifiedBy>
  <cp:revision>10</cp:revision>
  <cp:lastPrinted>2017-02-16T07:15:00Z</cp:lastPrinted>
  <dcterms:created xsi:type="dcterms:W3CDTF">2016-12-14T11:39:00Z</dcterms:created>
  <dcterms:modified xsi:type="dcterms:W3CDTF">2017-02-16T07:17:00Z</dcterms:modified>
  <dc:language>ru-RU</dc:language>
</cp:coreProperties>
</file>