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Title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color w:val="000000"/>
          <w:sz w:val="26"/>
          <w:szCs w:val="26"/>
        </w:rPr>
        <w:t xml:space="preserve">Проект                                                       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color w:val="000000"/>
          <w:sz w:val="26"/>
          <w:szCs w:val="26"/>
        </w:rPr>
        <w:drawing>
          <wp:inline distT="0" distB="0" distL="0" distR="0">
            <wp:extent cx="457200" cy="619125"/>
            <wp:effectExtent l="0" t="0" r="0" b="0"/>
            <wp:docPr id="1" name="4Герб цвет корона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Герб цвет корона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" t="-7" r="-11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СОВЕТ ДЕПУТАТОВ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СЕЛЬСКОГО ПОСЕЛЕНИЯ «ТИМАНСКИЙ СЕЛЬСОВЕТ»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ЗАПОЛЯРНОГО РАЙОНА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НЕНЕЦКОГО АВТОНОМНОГО ОКРУГА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Title"/>
        <w:widowControl/>
        <w:spacing w:lineRule="auto" w:line="240"/>
        <w:ind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52 -е заседание 6-го созыва</w:t>
      </w:r>
    </w:p>
    <w:p>
      <w:pPr>
        <w:pStyle w:val="ConsTitle"/>
        <w:widowControl/>
        <w:spacing w:lineRule="auto" w:line="240"/>
        <w:ind w:right="0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Title"/>
        <w:widowControl/>
        <w:spacing w:lineRule="auto" w:line="240"/>
        <w:ind w:right="0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 Е Ш Е Н И Е</w:t>
      </w:r>
    </w:p>
    <w:p>
      <w:pPr>
        <w:pStyle w:val="ConsTitle"/>
        <w:widowControl/>
        <w:spacing w:lineRule="auto" w:line="240"/>
        <w:ind w:right="0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от 17 июня 2022 года 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2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«О земельном налоге»</w:t>
      </w:r>
      <w:r>
        <w:rPr>
          <w:rFonts w:ascii="Times New Roman" w:hAnsi="Times New Roman"/>
          <w:i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24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главой 31 Налогового кодекса Российской Федерации,  Совет депутатов Сельского поселения «Тиманский сельсовет» ЗР НАО решил:</w:t>
      </w:r>
    </w:p>
    <w:p>
      <w:pPr>
        <w:pStyle w:val="Normal"/>
        <w:numPr>
          <w:ilvl w:val="0"/>
          <w:numId w:val="1"/>
        </w:numPr>
        <w:spacing w:lineRule="auto" w:line="24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Ввести на территории Сельского поселения «Тиманский сельсовет»  ЗР НАО земельный налог.  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Установить на территории Сельского поселения «Тиманский сельсовет» ЗР НАО налоговые ставки в следующих размерах: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Cs/>
          <w:sz w:val="26"/>
          <w:szCs w:val="26"/>
          <w:lang w:eastAsia="ru-RU"/>
        </w:rPr>
        <w:t>0,2%</w:t>
      </w:r>
      <w:r>
        <w:rPr>
          <w:rFonts w:ascii="Times New Roman" w:hAnsi="Times New Roman"/>
          <w:sz w:val="26"/>
          <w:szCs w:val="26"/>
        </w:rPr>
        <w:t xml:space="preserve"> в отношении земельных участков:</w:t>
      </w:r>
    </w:p>
    <w:p>
      <w:pPr>
        <w:pStyle w:val="1"/>
        <w:tabs>
          <w:tab w:val="clear" w:pos="708"/>
          <w:tab w:val="left" w:pos="0" w:leader="none"/>
        </w:tabs>
        <w:spacing w:lineRule="auto" w:line="240" w:before="0"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>
      <w:pPr>
        <w:pStyle w:val="1"/>
        <w:tabs>
          <w:tab w:val="clear" w:pos="708"/>
          <w:tab w:val="left" w:pos="0" w:leader="none"/>
        </w:tabs>
        <w:spacing w:lineRule="auto" w:line="240" w:before="0"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>
      <w:pPr>
        <w:pStyle w:val="1"/>
        <w:tabs>
          <w:tab w:val="clear" w:pos="708"/>
          <w:tab w:val="left" w:pos="0" w:leader="none"/>
        </w:tabs>
        <w:spacing w:lineRule="auto" w:line="240" w:before="0"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>
      <w:pPr>
        <w:pStyle w:val="1"/>
        <w:tabs>
          <w:tab w:val="clear" w:pos="708"/>
          <w:tab w:val="left" w:pos="0" w:leader="none"/>
        </w:tabs>
        <w:spacing w:lineRule="auto" w:line="240" w:before="0"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>
      <w:pPr>
        <w:pStyle w:val="1"/>
        <w:tabs>
          <w:tab w:val="clear" w:pos="708"/>
          <w:tab w:val="left" w:pos="0" w:leader="none"/>
        </w:tabs>
        <w:spacing w:lineRule="auto" w:line="24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 1.5% процента в отношении прочих земельных участков.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Налогоплательщики - организации уплачивают земельный налог и авансовые платежи по земельному налогу в порядке и сроки установленные Налоговым Кодексом Российской Федерации.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Освободить от уплаты налога следующих  категорий налогоплательщиков:</w:t>
      </w:r>
    </w:p>
    <w:p>
      <w:pPr>
        <w:pStyle w:val="Normal"/>
        <w:tabs>
          <w:tab w:val="clear" w:pos="708"/>
          <w:tab w:val="left" w:pos="993" w:leader="none"/>
        </w:tabs>
        <w:spacing w:lineRule="auto" w:line="240"/>
        <w:ind w:left="72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Освобождаются от налогообложения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категории налогоплательщиков, предусмотренные статьей 387, 388,  Налогового кодекса Российской Федерации, а также: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органы местного самоуправления </w:t>
      </w:r>
      <w:r>
        <w:rPr>
          <w:rFonts w:ascii="Times New Roman" w:hAnsi="Times New Roman"/>
          <w:sz w:val="26"/>
          <w:szCs w:val="26"/>
        </w:rPr>
        <w:t>Сельского поселения «Тиманский сельсовет» ЗР Ненецкого автономного округа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в отношении земельных участков, используемых ими для выполнения их полномочий по решению вопросов местного значения;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/>
        <w:ind w:left="72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b/>
          <w:color w:val="000000"/>
          <w:sz w:val="26"/>
          <w:szCs w:val="26"/>
          <w:lang w:val="ru-RU" w:eastAsia="ru-RU"/>
        </w:rPr>
        <w:t xml:space="preserve">-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ru-RU" w:eastAsia="ru-RU"/>
        </w:rPr>
        <w:t>муниципальные унитарные предприятия, финансируемые из местного бюджета, - в отношении земельных участков, предоставленных для непосредственного выполнения возложенных на них функций.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 утратившим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силу Решени</w:t>
      </w:r>
      <w:r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Совета депутатов МО «</w:t>
      </w:r>
      <w:r>
        <w:rPr>
          <w:rFonts w:ascii="Times New Roman" w:hAnsi="Times New Roman"/>
          <w:sz w:val="26"/>
          <w:szCs w:val="26"/>
        </w:rPr>
        <w:t>Тиманский сельсовет</w:t>
      </w:r>
      <w:r>
        <w:rPr>
          <w:rFonts w:ascii="Times New Roman" w:hAnsi="Times New Roman"/>
          <w:sz w:val="26"/>
          <w:szCs w:val="26"/>
        </w:rPr>
        <w:t>» «О земельном налоге»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от 30 ноября 2020 года № 2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и от 03   февраля 2022 года № 2</w:t>
      </w:r>
      <w:r>
        <w:rPr>
          <w:rFonts w:ascii="Times New Roman" w:hAnsi="Times New Roman"/>
          <w:sz w:val="26"/>
          <w:szCs w:val="26"/>
        </w:rPr>
        <w:t xml:space="preserve">  с момента вступления  в силу настоящего решения.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  и  право применительно к правоотношениям,  наступившим с 01 января 2022 года.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</w:tabs>
        <w:spacing w:lineRule="auto" w:line="240"/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6"/>
        <w:spacing w:lineRule="auto" w:line="24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Глава Сельского поселения</w:t>
      </w:r>
    </w:p>
    <w:p>
      <w:pPr>
        <w:pStyle w:val="Style26"/>
        <w:spacing w:lineRule="auto" w:line="24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«Тиманский сельсовет» ЗР</w:t>
      </w:r>
    </w:p>
    <w:p>
      <w:pPr>
        <w:pStyle w:val="Style26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Ненецкого автономного округа                                                                   Глухов В.Е.  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sectPr>
      <w:type w:val="nextPage"/>
      <w:pgSz w:w="11906" w:h="16838"/>
      <w:pgMar w:left="1418" w:right="850" w:gutter="0" w:header="0" w:top="708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uiPriority w:val="99"/>
    <w:qFormat/>
    <w:rsid w:val="005d4396"/>
    <w:rPr>
      <w:rFonts w:ascii="Calibri" w:hAnsi="Calibri"/>
      <w:sz w:val="22"/>
      <w:szCs w:val="22"/>
      <w:lang w:eastAsia="en-US"/>
    </w:rPr>
  </w:style>
  <w:style w:type="character" w:styleId="Style15" w:customStyle="1">
    <w:name w:val="Нижний колонтитул Знак"/>
    <w:uiPriority w:val="99"/>
    <w:qFormat/>
    <w:rsid w:val="005d4396"/>
    <w:rPr>
      <w:rFonts w:ascii="Calibri" w:hAnsi="Calibri"/>
      <w:sz w:val="22"/>
      <w:szCs w:val="22"/>
      <w:lang w:eastAsia="en-US"/>
    </w:rPr>
  </w:style>
  <w:style w:type="character" w:styleId="Style16" w:customStyle="1">
    <w:name w:val="Текст выноски Знак"/>
    <w:link w:val="BalloonText"/>
    <w:uiPriority w:val="99"/>
    <w:semiHidden/>
    <w:qFormat/>
    <w:rsid w:val="00e26e15"/>
    <w:rPr>
      <w:rFonts w:ascii="Tahoma" w:hAnsi="Tahoma" w:cs="Tahoma"/>
      <w:sz w:val="16"/>
      <w:szCs w:val="16"/>
      <w:lang w:eastAsia="en-US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" w:customStyle="1">
    <w:name w:val="Абзац списка1"/>
    <w:basedOn w:val="Normal"/>
    <w:qFormat/>
    <w:pPr>
      <w:ind w:left="720" w:hanging="0"/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5d439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5"/>
    <w:uiPriority w:val="99"/>
    <w:unhideWhenUsed/>
    <w:rsid w:val="005d439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e26e15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bbb"/>
    <w:pPr>
      <w:ind w:left="708" w:hanging="0"/>
    </w:pPr>
    <w:rPr/>
  </w:style>
  <w:style w:type="paragraph" w:styleId="ConsTitle">
    <w:name w:val="ConsTitle"/>
    <w:qFormat/>
    <w:pPr>
      <w:widowControl w:val="false"/>
      <w:autoSpaceDE w:val="fals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bidi="ar-SA" w:eastAsia="ru-RU"/>
    </w:rPr>
  </w:style>
  <w:style w:type="paragraph" w:styleId="Style26">
    <w:name w:val="Без интервала"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bidi="ar-SA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LibreOffice/7.3.4.2$Windows_X86_64 LibreOffice_project/728fec16bd5f605073805c3c9e7c4212a0120dc5</Application>
  <AppVersion>15.0000</AppVersion>
  <Pages>2</Pages>
  <Words>401</Words>
  <Characters>2801</Characters>
  <CharactersWithSpaces>3479</CharactersWithSpaces>
  <Paragraphs>31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2022-05-18T13:35:00Z</dcterms:created>
  <dc:creator>Масленникова Надежда Алексеевна</dc:creator>
  <dc:description/>
  <dc:language>ru-RU</dc:language>
  <cp:lastModifiedBy/>
  <cp:lastPrinted>2020-09-18T12:40:00Z</cp:lastPrinted>
  <dcterms:modified xsi:type="dcterms:W3CDTF">2022-06-15T08:23:19Z</dcterms:modified>
  <cp:revision>6</cp:revision>
  <dc:subject/>
  <dc:title>Архангельская область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